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10CD4" w14:textId="4347BBED" w:rsidR="008009C7" w:rsidRPr="00BE52E4" w:rsidRDefault="008009C7" w:rsidP="00BE52E4">
      <w:pPr>
        <w:spacing w:after="0" w:line="240" w:lineRule="auto"/>
        <w:jc w:val="center"/>
        <w:rPr>
          <w:rFonts w:ascii="Times New Roman" w:hAnsi="Times New Roman" w:cs="Times New Roman"/>
          <w:b/>
          <w:sz w:val="28"/>
          <w:szCs w:val="28"/>
        </w:rPr>
      </w:pPr>
      <w:r w:rsidRPr="00BE52E4">
        <w:rPr>
          <w:rFonts w:ascii="Times New Roman" w:hAnsi="Times New Roman" w:cs="Times New Roman"/>
          <w:b/>
          <w:sz w:val="28"/>
          <w:szCs w:val="28"/>
        </w:rPr>
        <w:t>The Encirclement of Nancy VSR</w:t>
      </w:r>
    </w:p>
    <w:p w14:paraId="4A4C5375" w14:textId="3AAF0FBE" w:rsidR="00FD5EB9" w:rsidRPr="00BE52E4" w:rsidRDefault="008009C7" w:rsidP="00BE52E4">
      <w:pPr>
        <w:spacing w:after="0" w:line="240" w:lineRule="auto"/>
        <w:jc w:val="center"/>
        <w:rPr>
          <w:rFonts w:ascii="Times New Roman" w:hAnsi="Times New Roman" w:cs="Times New Roman"/>
          <w:b/>
          <w:sz w:val="28"/>
          <w:szCs w:val="28"/>
        </w:rPr>
      </w:pPr>
      <w:r w:rsidRPr="00BE52E4">
        <w:rPr>
          <w:rFonts w:ascii="Times New Roman" w:hAnsi="Times New Roman" w:cs="Times New Roman"/>
          <w:b/>
          <w:sz w:val="28"/>
          <w:szCs w:val="28"/>
        </w:rPr>
        <w:t>Preliminary Study Introduction</w:t>
      </w:r>
    </w:p>
    <w:p w14:paraId="67E98915" w14:textId="77777777" w:rsidR="00BE52E4" w:rsidRDefault="00BE52E4" w:rsidP="00BE52E4">
      <w:pPr>
        <w:pStyle w:val="paragraph"/>
        <w:spacing w:before="0" w:beforeAutospacing="0" w:after="0" w:afterAutospacing="0"/>
        <w:textAlignment w:val="baseline"/>
        <w:rPr>
          <w:rStyle w:val="normaltextrun"/>
          <w:b/>
          <w:bCs/>
        </w:rPr>
      </w:pPr>
    </w:p>
    <w:p w14:paraId="445CABFA" w14:textId="26B6DD3C" w:rsidR="009D5160" w:rsidRPr="00F349EA" w:rsidRDefault="0052789B" w:rsidP="009D5160">
      <w:pPr>
        <w:rPr>
          <w:rFonts w:ascii="Times New Roman" w:hAnsi="Times New Roman" w:cs="Times New Roman"/>
          <w:sz w:val="24"/>
          <w:szCs w:val="24"/>
        </w:rPr>
      </w:pPr>
      <w:r w:rsidRPr="00EC5749">
        <w:rPr>
          <w:rFonts w:ascii="Times New Roman" w:hAnsi="Times New Roman" w:cs="Times New Roman"/>
          <w:b/>
          <w:bCs/>
          <w:sz w:val="24"/>
          <w:szCs w:val="24"/>
        </w:rPr>
        <w:t>Preliminary Study Material:</w:t>
      </w:r>
      <w:r>
        <w:rPr>
          <w:rFonts w:ascii="Times New Roman" w:hAnsi="Times New Roman" w:cs="Times New Roman"/>
          <w:sz w:val="24"/>
          <w:szCs w:val="24"/>
        </w:rPr>
        <w:t xml:space="preserve"> </w:t>
      </w:r>
      <w:r w:rsidR="00F204DC">
        <w:rPr>
          <w:rFonts w:ascii="Times New Roman" w:hAnsi="Times New Roman" w:cs="Times New Roman"/>
          <w:sz w:val="24"/>
          <w:szCs w:val="24"/>
        </w:rPr>
        <w:t xml:space="preserve">The Preliminary Study Material consists of </w:t>
      </w:r>
      <w:r w:rsidR="00C31D38">
        <w:rPr>
          <w:rFonts w:ascii="Times New Roman" w:hAnsi="Times New Roman" w:cs="Times New Roman"/>
          <w:sz w:val="24"/>
          <w:szCs w:val="24"/>
        </w:rPr>
        <w:t xml:space="preserve">one </w:t>
      </w:r>
      <w:r w:rsidR="00336737">
        <w:rPr>
          <w:rFonts w:ascii="Times New Roman" w:hAnsi="Times New Roman" w:cs="Times New Roman"/>
          <w:sz w:val="24"/>
          <w:szCs w:val="24"/>
        </w:rPr>
        <w:t xml:space="preserve">common reading and </w:t>
      </w:r>
      <w:proofErr w:type="gramStart"/>
      <w:r w:rsidR="00183B6B">
        <w:rPr>
          <w:rFonts w:ascii="Times New Roman" w:hAnsi="Times New Roman" w:cs="Times New Roman"/>
          <w:sz w:val="24"/>
          <w:szCs w:val="24"/>
        </w:rPr>
        <w:t xml:space="preserve">12 </w:t>
      </w:r>
      <w:r w:rsidR="006143B6">
        <w:rPr>
          <w:rFonts w:ascii="Times New Roman" w:hAnsi="Times New Roman" w:cs="Times New Roman"/>
          <w:sz w:val="24"/>
          <w:szCs w:val="24"/>
        </w:rPr>
        <w:t>character</w:t>
      </w:r>
      <w:proofErr w:type="gramEnd"/>
      <w:r w:rsidR="006143B6">
        <w:rPr>
          <w:rFonts w:ascii="Times New Roman" w:hAnsi="Times New Roman" w:cs="Times New Roman"/>
          <w:sz w:val="24"/>
          <w:szCs w:val="24"/>
        </w:rPr>
        <w:t xml:space="preserve"> packets. </w:t>
      </w:r>
      <w:r w:rsidR="00F204DC">
        <w:rPr>
          <w:rFonts w:ascii="Times New Roman" w:hAnsi="Times New Roman" w:cs="Times New Roman"/>
          <w:sz w:val="24"/>
          <w:szCs w:val="24"/>
        </w:rPr>
        <w:t xml:space="preserve"> </w:t>
      </w:r>
    </w:p>
    <w:p w14:paraId="6785127D" w14:textId="68D0E17D" w:rsidR="00C0640C" w:rsidRDefault="009D5160" w:rsidP="009D5160">
      <w:pPr>
        <w:pStyle w:val="ListParagraph"/>
        <w:numPr>
          <w:ilvl w:val="0"/>
          <w:numId w:val="5"/>
        </w:numPr>
        <w:rPr>
          <w:rFonts w:ascii="Times New Roman" w:hAnsi="Times New Roman" w:cs="Times New Roman"/>
          <w:sz w:val="24"/>
          <w:szCs w:val="24"/>
        </w:rPr>
      </w:pPr>
      <w:r w:rsidRPr="00C0640C">
        <w:rPr>
          <w:rFonts w:ascii="Times New Roman" w:hAnsi="Times New Roman" w:cs="Times New Roman"/>
          <w:sz w:val="24"/>
          <w:szCs w:val="24"/>
        </w:rPr>
        <w:t xml:space="preserve">Common Reading #1: </w:t>
      </w:r>
      <w:r w:rsidRPr="00C31D38">
        <w:rPr>
          <w:rFonts w:ascii="Times New Roman" w:hAnsi="Times New Roman" w:cs="Times New Roman"/>
          <w:i/>
          <w:iCs/>
          <w:sz w:val="24"/>
          <w:szCs w:val="24"/>
        </w:rPr>
        <w:t>The Lorraine Campaign – An Overview</w:t>
      </w:r>
      <w:r w:rsidRPr="00C0640C">
        <w:rPr>
          <w:rFonts w:ascii="Times New Roman" w:hAnsi="Times New Roman" w:cs="Times New Roman"/>
          <w:sz w:val="24"/>
          <w:szCs w:val="24"/>
        </w:rPr>
        <w:t xml:space="preserve"> by Dr. Chris Gabel (</w:t>
      </w:r>
      <w:r w:rsidR="00C0640C">
        <w:rPr>
          <w:rFonts w:ascii="Times New Roman" w:hAnsi="Times New Roman" w:cs="Times New Roman"/>
          <w:sz w:val="24"/>
          <w:szCs w:val="24"/>
        </w:rPr>
        <w:t xml:space="preserve">read the </w:t>
      </w:r>
      <w:r w:rsidRPr="00C0640C">
        <w:rPr>
          <w:rFonts w:ascii="Times New Roman" w:hAnsi="Times New Roman" w:cs="Times New Roman"/>
          <w:sz w:val="24"/>
          <w:szCs w:val="24"/>
        </w:rPr>
        <w:t xml:space="preserve">designated parts </w:t>
      </w:r>
      <w:r w:rsidR="00C0640C">
        <w:rPr>
          <w:rFonts w:ascii="Times New Roman" w:hAnsi="Times New Roman" w:cs="Times New Roman"/>
          <w:sz w:val="24"/>
          <w:szCs w:val="24"/>
        </w:rPr>
        <w:t xml:space="preserve">identified in the </w:t>
      </w:r>
      <w:r w:rsidRPr="00C0640C">
        <w:rPr>
          <w:rFonts w:ascii="Times New Roman" w:hAnsi="Times New Roman" w:cs="Times New Roman"/>
          <w:sz w:val="24"/>
          <w:szCs w:val="24"/>
        </w:rPr>
        <w:t>character packets)</w:t>
      </w:r>
      <w:r w:rsidR="00A631BD">
        <w:rPr>
          <w:rFonts w:ascii="Times New Roman" w:hAnsi="Times New Roman" w:cs="Times New Roman"/>
          <w:sz w:val="24"/>
          <w:szCs w:val="24"/>
        </w:rPr>
        <w:t>.</w:t>
      </w:r>
    </w:p>
    <w:p w14:paraId="1DC27A43" w14:textId="77777777" w:rsidR="00C0640C" w:rsidRDefault="00C0640C" w:rsidP="00C0640C">
      <w:pPr>
        <w:pStyle w:val="ListParagraph"/>
        <w:rPr>
          <w:rFonts w:ascii="Times New Roman" w:hAnsi="Times New Roman" w:cs="Times New Roman"/>
          <w:sz w:val="24"/>
          <w:szCs w:val="24"/>
        </w:rPr>
      </w:pPr>
    </w:p>
    <w:p w14:paraId="157DC03F" w14:textId="1F0EA2BA" w:rsidR="00A631BD" w:rsidRDefault="00540998" w:rsidP="00A631BD">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Character Packets:</w:t>
      </w:r>
      <w:r w:rsidR="00C31D38">
        <w:rPr>
          <w:rFonts w:ascii="Times New Roman" w:hAnsi="Times New Roman" w:cs="Times New Roman"/>
          <w:sz w:val="24"/>
          <w:szCs w:val="24"/>
        </w:rPr>
        <w:t xml:space="preserve"> </w:t>
      </w:r>
      <w:r w:rsidR="00BF580E">
        <w:rPr>
          <w:rFonts w:ascii="Times New Roman" w:hAnsi="Times New Roman" w:cs="Times New Roman"/>
          <w:sz w:val="24"/>
          <w:szCs w:val="24"/>
        </w:rPr>
        <w:t xml:space="preserve">Assign one character to each </w:t>
      </w:r>
      <w:r w:rsidR="00297AAB">
        <w:rPr>
          <w:rFonts w:ascii="Times New Roman" w:hAnsi="Times New Roman" w:cs="Times New Roman"/>
          <w:sz w:val="24"/>
          <w:szCs w:val="24"/>
        </w:rPr>
        <w:t xml:space="preserve">staff ride </w:t>
      </w:r>
      <w:r w:rsidR="00BF580E">
        <w:rPr>
          <w:rFonts w:ascii="Times New Roman" w:hAnsi="Times New Roman" w:cs="Times New Roman"/>
          <w:sz w:val="24"/>
          <w:szCs w:val="24"/>
        </w:rPr>
        <w:t xml:space="preserve">participant or </w:t>
      </w:r>
      <w:r w:rsidR="00297AAB">
        <w:rPr>
          <w:rFonts w:ascii="Times New Roman" w:hAnsi="Times New Roman" w:cs="Times New Roman"/>
          <w:sz w:val="24"/>
          <w:szCs w:val="24"/>
        </w:rPr>
        <w:t xml:space="preserve">if more than </w:t>
      </w:r>
      <w:r w:rsidR="00C31D38">
        <w:rPr>
          <w:rFonts w:ascii="Times New Roman" w:hAnsi="Times New Roman" w:cs="Times New Roman"/>
          <w:sz w:val="24"/>
          <w:szCs w:val="24"/>
        </w:rPr>
        <w:t xml:space="preserve">twelve </w:t>
      </w:r>
      <w:r w:rsidR="00297AAB">
        <w:rPr>
          <w:rFonts w:ascii="Times New Roman" w:hAnsi="Times New Roman" w:cs="Times New Roman"/>
          <w:sz w:val="24"/>
          <w:szCs w:val="24"/>
        </w:rPr>
        <w:t xml:space="preserve">participants </w:t>
      </w:r>
      <w:r w:rsidR="00727A70">
        <w:rPr>
          <w:rFonts w:ascii="Times New Roman" w:hAnsi="Times New Roman" w:cs="Times New Roman"/>
          <w:sz w:val="24"/>
          <w:szCs w:val="24"/>
        </w:rPr>
        <w:t xml:space="preserve">assign </w:t>
      </w:r>
      <w:r w:rsidR="00BF580E">
        <w:rPr>
          <w:rFonts w:ascii="Times New Roman" w:hAnsi="Times New Roman" w:cs="Times New Roman"/>
          <w:sz w:val="24"/>
          <w:szCs w:val="24"/>
        </w:rPr>
        <w:t xml:space="preserve">small groups </w:t>
      </w:r>
      <w:r w:rsidR="00C31D38">
        <w:rPr>
          <w:rFonts w:ascii="Times New Roman" w:hAnsi="Times New Roman" w:cs="Times New Roman"/>
          <w:sz w:val="24"/>
          <w:szCs w:val="24"/>
        </w:rPr>
        <w:t xml:space="preserve">for </w:t>
      </w:r>
      <w:r w:rsidR="00727A70">
        <w:rPr>
          <w:rFonts w:ascii="Times New Roman" w:hAnsi="Times New Roman" w:cs="Times New Roman"/>
          <w:sz w:val="24"/>
          <w:szCs w:val="24"/>
        </w:rPr>
        <w:t>each character.</w:t>
      </w:r>
      <w:r w:rsidR="006143B6">
        <w:rPr>
          <w:rFonts w:ascii="Times New Roman" w:hAnsi="Times New Roman" w:cs="Times New Roman"/>
          <w:sz w:val="24"/>
          <w:szCs w:val="24"/>
        </w:rPr>
        <w:t xml:space="preserve"> </w:t>
      </w:r>
      <w:r w:rsidR="00C31D38">
        <w:rPr>
          <w:rFonts w:ascii="Times New Roman" w:hAnsi="Times New Roman" w:cs="Times New Roman"/>
          <w:sz w:val="24"/>
          <w:szCs w:val="24"/>
        </w:rPr>
        <w:t xml:space="preserve"> Each character packet has designated portions of </w:t>
      </w:r>
      <w:r w:rsidR="00C31D38" w:rsidRPr="00C31D38">
        <w:rPr>
          <w:rFonts w:ascii="Times New Roman" w:hAnsi="Times New Roman" w:cs="Times New Roman"/>
          <w:i/>
          <w:iCs/>
          <w:sz w:val="24"/>
          <w:szCs w:val="24"/>
        </w:rPr>
        <w:t>The Lorraine Campaign</w:t>
      </w:r>
      <w:r w:rsidR="00C31D38">
        <w:rPr>
          <w:rFonts w:ascii="Times New Roman" w:hAnsi="Times New Roman" w:cs="Times New Roman"/>
          <w:sz w:val="24"/>
          <w:szCs w:val="24"/>
        </w:rPr>
        <w:t xml:space="preserve"> </w:t>
      </w:r>
      <w:r w:rsidR="00C31D38" w:rsidRPr="00C31D38">
        <w:rPr>
          <w:rFonts w:ascii="Times New Roman" w:hAnsi="Times New Roman" w:cs="Times New Roman"/>
          <w:sz w:val="24"/>
          <w:szCs w:val="24"/>
        </w:rPr>
        <w:t>(CMH Pub 7-6-1)</w:t>
      </w:r>
      <w:r w:rsidR="00FE56DB">
        <w:rPr>
          <w:rFonts w:ascii="Times New Roman" w:hAnsi="Times New Roman" w:cs="Times New Roman"/>
          <w:sz w:val="24"/>
          <w:szCs w:val="24"/>
        </w:rPr>
        <w:t xml:space="preserve"> as assigned readings</w:t>
      </w:r>
      <w:r w:rsidR="00183B6B">
        <w:rPr>
          <w:rFonts w:ascii="Times New Roman" w:hAnsi="Times New Roman" w:cs="Times New Roman"/>
          <w:sz w:val="24"/>
          <w:szCs w:val="24"/>
        </w:rPr>
        <w:t>.</w:t>
      </w:r>
      <w:r w:rsidR="00C31D38">
        <w:rPr>
          <w:rFonts w:ascii="Times New Roman" w:hAnsi="Times New Roman" w:cs="Times New Roman"/>
          <w:sz w:val="24"/>
          <w:szCs w:val="24"/>
        </w:rPr>
        <w:t xml:space="preserve"> The </w:t>
      </w:r>
      <w:proofErr w:type="gramStart"/>
      <w:r w:rsidR="007C4F19">
        <w:rPr>
          <w:rFonts w:ascii="Times New Roman" w:hAnsi="Times New Roman" w:cs="Times New Roman"/>
          <w:sz w:val="24"/>
          <w:szCs w:val="24"/>
        </w:rPr>
        <w:t xml:space="preserve">12 </w:t>
      </w:r>
      <w:r w:rsidR="00C31D38">
        <w:rPr>
          <w:rFonts w:ascii="Times New Roman" w:hAnsi="Times New Roman" w:cs="Times New Roman"/>
          <w:sz w:val="24"/>
          <w:szCs w:val="24"/>
        </w:rPr>
        <w:t>character</w:t>
      </w:r>
      <w:proofErr w:type="gramEnd"/>
      <w:r w:rsidR="00C31D38">
        <w:rPr>
          <w:rFonts w:ascii="Times New Roman" w:hAnsi="Times New Roman" w:cs="Times New Roman"/>
          <w:sz w:val="24"/>
          <w:szCs w:val="24"/>
        </w:rPr>
        <w:t xml:space="preserve"> packets are: </w:t>
      </w:r>
    </w:p>
    <w:p w14:paraId="33FA32A4" w14:textId="77777777" w:rsidR="00540998" w:rsidRPr="00540998" w:rsidRDefault="00540998" w:rsidP="00540998">
      <w:pPr>
        <w:pStyle w:val="ListParagraph"/>
        <w:rPr>
          <w:rFonts w:ascii="Times New Roman" w:hAnsi="Times New Roman" w:cs="Times New Roman"/>
          <w:sz w:val="24"/>
          <w:szCs w:val="24"/>
        </w:rPr>
      </w:pPr>
    </w:p>
    <w:p w14:paraId="292A68AF" w14:textId="4AC0849E" w:rsidR="009D5160" w:rsidRPr="00A631BD" w:rsidRDefault="00C072E1" w:rsidP="009D5160">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 xml:space="preserve">LTG </w:t>
      </w:r>
      <w:r w:rsidR="009D5160" w:rsidRPr="00A631BD">
        <w:rPr>
          <w:rFonts w:ascii="Times New Roman" w:hAnsi="Times New Roman" w:cs="Times New Roman"/>
          <w:sz w:val="24"/>
          <w:szCs w:val="24"/>
        </w:rPr>
        <w:t>Patton: Third Army</w:t>
      </w:r>
    </w:p>
    <w:p w14:paraId="5AFEBF9D" w14:textId="13E1A274" w:rsidR="009D5160" w:rsidRPr="00F349EA" w:rsidRDefault="00364ABF" w:rsidP="009D5160">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 xml:space="preserve">MG </w:t>
      </w:r>
      <w:r w:rsidR="009D5160" w:rsidRPr="00F349EA">
        <w:rPr>
          <w:rFonts w:ascii="Times New Roman" w:hAnsi="Times New Roman" w:cs="Times New Roman"/>
          <w:sz w:val="24"/>
          <w:szCs w:val="24"/>
        </w:rPr>
        <w:t>Haislip: XV Corps</w:t>
      </w:r>
      <w:r w:rsidR="00375CA3">
        <w:rPr>
          <w:rFonts w:ascii="Times New Roman" w:hAnsi="Times New Roman" w:cs="Times New Roman"/>
          <w:sz w:val="24"/>
          <w:szCs w:val="24"/>
        </w:rPr>
        <w:t>*</w:t>
      </w:r>
    </w:p>
    <w:p w14:paraId="65F69FAA" w14:textId="5222099E" w:rsidR="009D5160" w:rsidRPr="000F21BC" w:rsidRDefault="00364ABF" w:rsidP="009D5160">
      <w:pPr>
        <w:pStyle w:val="ListParagraph"/>
        <w:numPr>
          <w:ilvl w:val="0"/>
          <w:numId w:val="2"/>
        </w:numPr>
        <w:rPr>
          <w:rFonts w:ascii="Times New Roman" w:hAnsi="Times New Roman" w:cs="Times New Roman"/>
          <w:sz w:val="24"/>
          <w:szCs w:val="24"/>
        </w:rPr>
      </w:pPr>
      <w:r w:rsidRPr="000F21BC">
        <w:rPr>
          <w:rFonts w:ascii="Times New Roman" w:hAnsi="Times New Roman" w:cs="Times New Roman"/>
          <w:sz w:val="24"/>
          <w:szCs w:val="24"/>
        </w:rPr>
        <w:t xml:space="preserve">MG </w:t>
      </w:r>
      <w:r w:rsidR="009D5160" w:rsidRPr="000F21BC">
        <w:rPr>
          <w:rFonts w:ascii="Times New Roman" w:hAnsi="Times New Roman" w:cs="Times New Roman"/>
          <w:sz w:val="24"/>
          <w:szCs w:val="24"/>
        </w:rPr>
        <w:t>Walker: XX Corps</w:t>
      </w:r>
      <w:r w:rsidR="00375CA3">
        <w:rPr>
          <w:rFonts w:ascii="Times New Roman" w:hAnsi="Times New Roman" w:cs="Times New Roman"/>
          <w:sz w:val="24"/>
          <w:szCs w:val="24"/>
        </w:rPr>
        <w:t>*</w:t>
      </w:r>
    </w:p>
    <w:p w14:paraId="41581998" w14:textId="1269CD1E" w:rsidR="009D5160" w:rsidRPr="00F349EA" w:rsidRDefault="00364ABF" w:rsidP="009D5160">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 xml:space="preserve">MG </w:t>
      </w:r>
      <w:r w:rsidR="009D5160" w:rsidRPr="00F349EA">
        <w:rPr>
          <w:rFonts w:ascii="Times New Roman" w:hAnsi="Times New Roman" w:cs="Times New Roman"/>
          <w:sz w:val="24"/>
          <w:szCs w:val="24"/>
        </w:rPr>
        <w:t>Eddy: XII Corps</w:t>
      </w:r>
    </w:p>
    <w:p w14:paraId="6BDAB814" w14:textId="7FEEC1D9" w:rsidR="009D5160" w:rsidRPr="00F349EA" w:rsidRDefault="00364ABF" w:rsidP="009D5160">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 xml:space="preserve">MG </w:t>
      </w:r>
      <w:r w:rsidR="009D5160" w:rsidRPr="00F349EA">
        <w:rPr>
          <w:rFonts w:ascii="Times New Roman" w:hAnsi="Times New Roman" w:cs="Times New Roman"/>
          <w:sz w:val="24"/>
          <w:szCs w:val="24"/>
        </w:rPr>
        <w:t>Baade: 35</w:t>
      </w:r>
      <w:r w:rsidR="009D5160" w:rsidRPr="00F349EA">
        <w:rPr>
          <w:rFonts w:ascii="Times New Roman" w:hAnsi="Times New Roman" w:cs="Times New Roman"/>
          <w:sz w:val="24"/>
          <w:szCs w:val="24"/>
          <w:vertAlign w:val="superscript"/>
        </w:rPr>
        <w:t>th</w:t>
      </w:r>
      <w:r w:rsidR="009D5160" w:rsidRPr="00F349EA">
        <w:rPr>
          <w:rFonts w:ascii="Times New Roman" w:hAnsi="Times New Roman" w:cs="Times New Roman"/>
          <w:sz w:val="24"/>
          <w:szCs w:val="24"/>
        </w:rPr>
        <w:t xml:space="preserve"> ID</w:t>
      </w:r>
    </w:p>
    <w:p w14:paraId="40D4CBA1" w14:textId="20D0F61B" w:rsidR="009D5160" w:rsidRPr="00F349EA" w:rsidRDefault="00364ABF" w:rsidP="009D5160">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 xml:space="preserve">MG </w:t>
      </w:r>
      <w:r w:rsidR="009D5160" w:rsidRPr="00F349EA">
        <w:rPr>
          <w:rFonts w:ascii="Times New Roman" w:hAnsi="Times New Roman" w:cs="Times New Roman"/>
          <w:sz w:val="24"/>
          <w:szCs w:val="24"/>
        </w:rPr>
        <w:t>McBri</w:t>
      </w:r>
      <w:r w:rsidR="00A622A8">
        <w:rPr>
          <w:rFonts w:ascii="Times New Roman" w:hAnsi="Times New Roman" w:cs="Times New Roman"/>
          <w:sz w:val="24"/>
          <w:szCs w:val="24"/>
        </w:rPr>
        <w:t>d</w:t>
      </w:r>
      <w:r w:rsidR="009D5160" w:rsidRPr="00F349EA">
        <w:rPr>
          <w:rFonts w:ascii="Times New Roman" w:hAnsi="Times New Roman" w:cs="Times New Roman"/>
          <w:sz w:val="24"/>
          <w:szCs w:val="24"/>
        </w:rPr>
        <w:t>e: 80</w:t>
      </w:r>
      <w:r w:rsidR="009D5160" w:rsidRPr="00F349EA">
        <w:rPr>
          <w:rFonts w:ascii="Times New Roman" w:hAnsi="Times New Roman" w:cs="Times New Roman"/>
          <w:sz w:val="24"/>
          <w:szCs w:val="24"/>
          <w:vertAlign w:val="superscript"/>
        </w:rPr>
        <w:t>th</w:t>
      </w:r>
      <w:r w:rsidR="009D5160" w:rsidRPr="00F349EA">
        <w:rPr>
          <w:rFonts w:ascii="Times New Roman" w:hAnsi="Times New Roman" w:cs="Times New Roman"/>
          <w:sz w:val="24"/>
          <w:szCs w:val="24"/>
        </w:rPr>
        <w:t xml:space="preserve"> ID</w:t>
      </w:r>
    </w:p>
    <w:p w14:paraId="6B1AD73C" w14:textId="1B4A03A2" w:rsidR="009D5160" w:rsidRPr="000F21BC" w:rsidRDefault="00364ABF" w:rsidP="009D5160">
      <w:pPr>
        <w:pStyle w:val="ListParagraph"/>
        <w:numPr>
          <w:ilvl w:val="0"/>
          <w:numId w:val="2"/>
        </w:numPr>
        <w:rPr>
          <w:rFonts w:ascii="Times New Roman" w:hAnsi="Times New Roman" w:cs="Times New Roman"/>
          <w:sz w:val="24"/>
          <w:szCs w:val="24"/>
        </w:rPr>
      </w:pPr>
      <w:r w:rsidRPr="000F21BC">
        <w:rPr>
          <w:rFonts w:ascii="Times New Roman" w:hAnsi="Times New Roman" w:cs="Times New Roman"/>
          <w:sz w:val="24"/>
          <w:szCs w:val="24"/>
        </w:rPr>
        <w:t xml:space="preserve">MG </w:t>
      </w:r>
      <w:r w:rsidR="009D5160" w:rsidRPr="000F21BC">
        <w:rPr>
          <w:rFonts w:ascii="Times New Roman" w:hAnsi="Times New Roman" w:cs="Times New Roman"/>
          <w:sz w:val="24"/>
          <w:szCs w:val="24"/>
        </w:rPr>
        <w:t>Wood: 4</w:t>
      </w:r>
      <w:r w:rsidR="009D5160" w:rsidRPr="000F21BC">
        <w:rPr>
          <w:rFonts w:ascii="Times New Roman" w:hAnsi="Times New Roman" w:cs="Times New Roman"/>
          <w:sz w:val="24"/>
          <w:szCs w:val="24"/>
          <w:vertAlign w:val="superscript"/>
        </w:rPr>
        <w:t>th</w:t>
      </w:r>
      <w:r w:rsidR="009D5160" w:rsidRPr="000F21BC">
        <w:rPr>
          <w:rFonts w:ascii="Times New Roman" w:hAnsi="Times New Roman" w:cs="Times New Roman"/>
          <w:sz w:val="24"/>
          <w:szCs w:val="24"/>
        </w:rPr>
        <w:t xml:space="preserve"> AD</w:t>
      </w:r>
    </w:p>
    <w:p w14:paraId="7FC01ACB" w14:textId="017A100F" w:rsidR="009D5160" w:rsidRPr="00F349EA" w:rsidRDefault="009D5160" w:rsidP="009D5160">
      <w:pPr>
        <w:pStyle w:val="ListParagraph"/>
        <w:numPr>
          <w:ilvl w:val="0"/>
          <w:numId w:val="2"/>
        </w:numPr>
        <w:rPr>
          <w:rFonts w:ascii="Times New Roman" w:hAnsi="Times New Roman" w:cs="Times New Roman"/>
          <w:sz w:val="24"/>
          <w:szCs w:val="24"/>
        </w:rPr>
      </w:pPr>
      <w:r w:rsidRPr="00F349EA">
        <w:rPr>
          <w:rFonts w:ascii="Times New Roman" w:hAnsi="Times New Roman" w:cs="Times New Roman"/>
          <w:sz w:val="24"/>
          <w:szCs w:val="24"/>
        </w:rPr>
        <w:t>Mechanized Cavalry Groups</w:t>
      </w:r>
    </w:p>
    <w:p w14:paraId="73B9FB31" w14:textId="0D8A012C" w:rsidR="009D5160" w:rsidRPr="000F21BC" w:rsidRDefault="001565DD" w:rsidP="009D5160">
      <w:pPr>
        <w:pStyle w:val="ListParagraph"/>
        <w:numPr>
          <w:ilvl w:val="0"/>
          <w:numId w:val="2"/>
        </w:numPr>
        <w:rPr>
          <w:rFonts w:ascii="Times New Roman" w:hAnsi="Times New Roman" w:cs="Times New Roman"/>
          <w:sz w:val="24"/>
          <w:szCs w:val="24"/>
        </w:rPr>
      </w:pPr>
      <w:r w:rsidRPr="000F21BC">
        <w:rPr>
          <w:rFonts w:ascii="Times New Roman" w:hAnsi="Times New Roman" w:cs="Times New Roman"/>
          <w:sz w:val="24"/>
          <w:szCs w:val="24"/>
        </w:rPr>
        <w:t xml:space="preserve">BG </w:t>
      </w:r>
      <w:r w:rsidR="009D5160" w:rsidRPr="000F21BC">
        <w:rPr>
          <w:rFonts w:ascii="Times New Roman" w:hAnsi="Times New Roman" w:cs="Times New Roman"/>
          <w:sz w:val="24"/>
          <w:szCs w:val="24"/>
        </w:rPr>
        <w:t>Weyland: XIX TAC</w:t>
      </w:r>
    </w:p>
    <w:p w14:paraId="40E6873A" w14:textId="025B9C07" w:rsidR="009D5160" w:rsidRPr="00F349EA" w:rsidRDefault="009D5160" w:rsidP="009D5160">
      <w:pPr>
        <w:pStyle w:val="ListParagraph"/>
        <w:numPr>
          <w:ilvl w:val="0"/>
          <w:numId w:val="2"/>
        </w:numPr>
        <w:rPr>
          <w:rFonts w:ascii="Times New Roman" w:hAnsi="Times New Roman" w:cs="Times New Roman"/>
          <w:sz w:val="24"/>
          <w:szCs w:val="24"/>
        </w:rPr>
      </w:pPr>
      <w:r w:rsidRPr="00F349EA">
        <w:rPr>
          <w:rFonts w:ascii="Times New Roman" w:hAnsi="Times New Roman" w:cs="Times New Roman"/>
          <w:sz w:val="24"/>
          <w:szCs w:val="24"/>
        </w:rPr>
        <w:t>German Army Group G</w:t>
      </w:r>
      <w:r w:rsidR="00C31D38">
        <w:rPr>
          <w:rFonts w:ascii="Times New Roman" w:hAnsi="Times New Roman" w:cs="Times New Roman"/>
          <w:sz w:val="24"/>
          <w:szCs w:val="24"/>
        </w:rPr>
        <w:t xml:space="preserve"> (Generals </w:t>
      </w:r>
      <w:proofErr w:type="spellStart"/>
      <w:r w:rsidR="00C31D38">
        <w:rPr>
          <w:rFonts w:ascii="Times New Roman" w:hAnsi="Times New Roman" w:cs="Times New Roman"/>
          <w:sz w:val="24"/>
          <w:szCs w:val="24"/>
        </w:rPr>
        <w:t>Blaskowitz</w:t>
      </w:r>
      <w:proofErr w:type="spellEnd"/>
      <w:r w:rsidR="00C31D38">
        <w:rPr>
          <w:rFonts w:ascii="Times New Roman" w:hAnsi="Times New Roman" w:cs="Times New Roman"/>
          <w:sz w:val="24"/>
          <w:szCs w:val="24"/>
        </w:rPr>
        <w:t xml:space="preserve"> and Black)</w:t>
      </w:r>
    </w:p>
    <w:p w14:paraId="66DEA2CC" w14:textId="0F7D5E03" w:rsidR="009D5160" w:rsidRPr="00F349EA" w:rsidRDefault="00C31D38" w:rsidP="009D5160">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 xml:space="preserve">Gen. </w:t>
      </w:r>
      <w:proofErr w:type="spellStart"/>
      <w:r w:rsidR="009D5160" w:rsidRPr="00F349EA">
        <w:rPr>
          <w:rFonts w:ascii="Times New Roman" w:hAnsi="Times New Roman" w:cs="Times New Roman"/>
          <w:sz w:val="24"/>
          <w:szCs w:val="24"/>
        </w:rPr>
        <w:t>Knobelsdorff</w:t>
      </w:r>
      <w:proofErr w:type="spellEnd"/>
      <w:r w:rsidR="009D5160" w:rsidRPr="00F349EA">
        <w:rPr>
          <w:rFonts w:ascii="Times New Roman" w:hAnsi="Times New Roman" w:cs="Times New Roman"/>
          <w:sz w:val="24"/>
          <w:szCs w:val="24"/>
        </w:rPr>
        <w:t>: German 1</w:t>
      </w:r>
      <w:r w:rsidR="009D5160" w:rsidRPr="00F349EA">
        <w:rPr>
          <w:rFonts w:ascii="Times New Roman" w:hAnsi="Times New Roman" w:cs="Times New Roman"/>
          <w:sz w:val="24"/>
          <w:szCs w:val="24"/>
          <w:vertAlign w:val="superscript"/>
        </w:rPr>
        <w:t>st</w:t>
      </w:r>
      <w:r w:rsidR="009D5160" w:rsidRPr="00F349EA">
        <w:rPr>
          <w:rFonts w:ascii="Times New Roman" w:hAnsi="Times New Roman" w:cs="Times New Roman"/>
          <w:sz w:val="24"/>
          <w:szCs w:val="24"/>
        </w:rPr>
        <w:t xml:space="preserve"> Army</w:t>
      </w:r>
    </w:p>
    <w:p w14:paraId="06184714" w14:textId="7ED7C531" w:rsidR="009D5160" w:rsidRDefault="00C31D38" w:rsidP="009D5160">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 xml:space="preserve">Gen. </w:t>
      </w:r>
      <w:r w:rsidR="009D5160" w:rsidRPr="00F349EA">
        <w:rPr>
          <w:rFonts w:ascii="Times New Roman" w:hAnsi="Times New Roman" w:cs="Times New Roman"/>
          <w:sz w:val="24"/>
          <w:szCs w:val="24"/>
        </w:rPr>
        <w:t>Manteuffel: German Fifth Panzer Army</w:t>
      </w:r>
    </w:p>
    <w:p w14:paraId="36B4DDFD" w14:textId="53B5100C" w:rsidR="00375CA3" w:rsidRDefault="00375CA3" w:rsidP="00375CA3">
      <w:pPr>
        <w:pStyle w:val="ListParagraph"/>
        <w:ind w:left="1440"/>
        <w:rPr>
          <w:rFonts w:ascii="Times New Roman" w:hAnsi="Times New Roman" w:cs="Times New Roman"/>
          <w:sz w:val="24"/>
          <w:szCs w:val="24"/>
        </w:rPr>
      </w:pPr>
    </w:p>
    <w:p w14:paraId="64356DBB" w14:textId="3697C766" w:rsidR="00375CA3" w:rsidRPr="008F767A" w:rsidRDefault="00375CA3" w:rsidP="008F767A">
      <w:pPr>
        <w:pStyle w:val="ListParagraph"/>
        <w:ind w:left="0"/>
        <w:rPr>
          <w:rFonts w:ascii="Times New Roman" w:hAnsi="Times New Roman" w:cs="Times New Roman"/>
        </w:rPr>
      </w:pPr>
      <w:r w:rsidRPr="008F767A">
        <w:rPr>
          <w:rFonts w:ascii="Times New Roman" w:hAnsi="Times New Roman" w:cs="Times New Roman"/>
        </w:rPr>
        <w:t>*</w:t>
      </w:r>
      <w:r w:rsidR="007F5D9B" w:rsidRPr="008F767A">
        <w:rPr>
          <w:rFonts w:ascii="Times New Roman" w:hAnsi="Times New Roman" w:cs="Times New Roman"/>
        </w:rPr>
        <w:t xml:space="preserve">There is no virtual terrain in </w:t>
      </w:r>
      <w:r w:rsidR="00B467D8" w:rsidRPr="008F767A">
        <w:rPr>
          <w:rFonts w:ascii="Times New Roman" w:hAnsi="Times New Roman" w:cs="Times New Roman"/>
        </w:rPr>
        <w:t>MG Haislip and MG Walker</w:t>
      </w:r>
      <w:r w:rsidR="007F5D9B" w:rsidRPr="008F767A">
        <w:rPr>
          <w:rFonts w:ascii="Times New Roman" w:hAnsi="Times New Roman" w:cs="Times New Roman"/>
        </w:rPr>
        <w:t>’s area of operations</w:t>
      </w:r>
      <w:r w:rsidR="00711C2B" w:rsidRPr="008F767A">
        <w:rPr>
          <w:rFonts w:ascii="Times New Roman" w:hAnsi="Times New Roman" w:cs="Times New Roman"/>
        </w:rPr>
        <w:t xml:space="preserve">. Their participation in the discussions is important, but not </w:t>
      </w:r>
      <w:r w:rsidR="00605D2D" w:rsidRPr="008F767A">
        <w:rPr>
          <w:rFonts w:ascii="Times New Roman" w:hAnsi="Times New Roman" w:cs="Times New Roman"/>
        </w:rPr>
        <w:t>as</w:t>
      </w:r>
      <w:r w:rsidR="00246C60" w:rsidRPr="008F767A">
        <w:rPr>
          <w:rFonts w:ascii="Times New Roman" w:hAnsi="Times New Roman" w:cs="Times New Roman"/>
        </w:rPr>
        <w:t xml:space="preserve"> frequent as</w:t>
      </w:r>
      <w:r w:rsidR="00605D2D" w:rsidRPr="008F767A">
        <w:rPr>
          <w:rFonts w:ascii="Times New Roman" w:hAnsi="Times New Roman" w:cs="Times New Roman"/>
        </w:rPr>
        <w:t xml:space="preserve"> the other characters. It is feasible to assign MG Haislip and MG Walker to one field study participant (or one small group).</w:t>
      </w:r>
    </w:p>
    <w:p w14:paraId="0C4647D9" w14:textId="77777777" w:rsidR="00BE52E4" w:rsidRDefault="00BE52E4" w:rsidP="00BE52E4">
      <w:pPr>
        <w:pStyle w:val="paragraph"/>
        <w:spacing w:before="0" w:beforeAutospacing="0" w:after="0" w:afterAutospacing="0"/>
        <w:textAlignment w:val="baseline"/>
        <w:rPr>
          <w:rStyle w:val="normaltextrun"/>
          <w:b/>
          <w:bCs/>
        </w:rPr>
      </w:pPr>
    </w:p>
    <w:p w14:paraId="57D8C55E" w14:textId="3FFAF309" w:rsidR="00C31D38" w:rsidRPr="000F21BC" w:rsidRDefault="002C1820" w:rsidP="000F21BC">
      <w:pPr>
        <w:pStyle w:val="paragraph"/>
        <w:spacing w:before="0" w:beforeAutospacing="0" w:after="0" w:afterAutospacing="0"/>
        <w:textAlignment w:val="baseline"/>
        <w:rPr>
          <w:rStyle w:val="normaltextrun"/>
          <w:b/>
          <w:bCs/>
          <w:sz w:val="20"/>
          <w:szCs w:val="20"/>
        </w:rPr>
      </w:pPr>
      <w:r>
        <w:rPr>
          <w:rStyle w:val="normaltextrun"/>
          <w:b/>
          <w:bCs/>
        </w:rPr>
        <w:t>What is expected of the staff ride participants</w:t>
      </w:r>
      <w:r w:rsidR="004D587B">
        <w:rPr>
          <w:rStyle w:val="normaltextrun"/>
          <w:b/>
          <w:bCs/>
        </w:rPr>
        <w:t xml:space="preserve">. </w:t>
      </w:r>
      <w:r w:rsidR="00C31D38">
        <w:rPr>
          <w:rStyle w:val="normaltextrun"/>
        </w:rPr>
        <w:t xml:space="preserve">Each participant should read the common reading and their assigned character pack readings from </w:t>
      </w:r>
      <w:r w:rsidR="00C31D38" w:rsidRPr="00C31D38">
        <w:rPr>
          <w:i/>
          <w:iCs/>
        </w:rPr>
        <w:t>The Lorraine Campaign</w:t>
      </w:r>
      <w:r w:rsidR="00C31D38">
        <w:t xml:space="preserve"> </w:t>
      </w:r>
      <w:r w:rsidR="00C31D38" w:rsidRPr="000F21BC">
        <w:rPr>
          <w:sz w:val="20"/>
          <w:szCs w:val="20"/>
        </w:rPr>
        <w:t>(CMH Pub 7-6-1)</w:t>
      </w:r>
      <w:r w:rsidR="00C31D38" w:rsidRPr="000F21BC">
        <w:rPr>
          <w:rStyle w:val="normaltextrun"/>
          <w:sz w:val="20"/>
          <w:szCs w:val="20"/>
        </w:rPr>
        <w:t xml:space="preserve">. </w:t>
      </w:r>
    </w:p>
    <w:p w14:paraId="114A26B6" w14:textId="64BBBE9A" w:rsidR="00C31D38" w:rsidRDefault="00C31D38" w:rsidP="00C31D38">
      <w:pPr>
        <w:pStyle w:val="paragraph"/>
        <w:spacing w:before="0" w:beforeAutospacing="0" w:after="0" w:afterAutospacing="0"/>
        <w:ind w:left="720"/>
        <w:textAlignment w:val="baseline"/>
        <w:rPr>
          <w:rStyle w:val="normaltextrun"/>
        </w:rPr>
      </w:pPr>
    </w:p>
    <w:tbl>
      <w:tblPr>
        <w:tblStyle w:val="TableGrid"/>
        <w:tblW w:w="0" w:type="auto"/>
        <w:tblInd w:w="720" w:type="dxa"/>
        <w:tblLook w:val="04A0" w:firstRow="1" w:lastRow="0" w:firstColumn="1" w:lastColumn="0" w:noHBand="0" w:noVBand="1"/>
      </w:tblPr>
      <w:tblGrid>
        <w:gridCol w:w="8630"/>
      </w:tblGrid>
      <w:tr w:rsidR="00C31D38" w14:paraId="3F040BCA" w14:textId="77777777" w:rsidTr="00C31D38">
        <w:tc>
          <w:tcPr>
            <w:tcW w:w="9350" w:type="dxa"/>
          </w:tcPr>
          <w:p w14:paraId="06DF491A" w14:textId="349CDF80" w:rsidR="00C31D38" w:rsidRDefault="00C31D38" w:rsidP="000F21BC">
            <w:pPr>
              <w:pStyle w:val="paragraph"/>
              <w:spacing w:after="0"/>
              <w:textAlignment w:val="baseline"/>
              <w:rPr>
                <w:rStyle w:val="normaltextrun"/>
              </w:rPr>
            </w:pPr>
            <w:r>
              <w:rPr>
                <w:rStyle w:val="normaltextrun"/>
              </w:rPr>
              <w:t xml:space="preserve">Example: </w:t>
            </w:r>
            <w:r w:rsidR="000F21BC" w:rsidRPr="000F21BC">
              <w:rPr>
                <w:rStyle w:val="normaltextrun"/>
              </w:rPr>
              <w:t>Major General Manton Sprague Eddy</w:t>
            </w:r>
            <w:r w:rsidR="000F21BC">
              <w:rPr>
                <w:rStyle w:val="normaltextrun"/>
              </w:rPr>
              <w:t xml:space="preserve">, </w:t>
            </w:r>
            <w:r w:rsidR="000F21BC" w:rsidRPr="000F21BC">
              <w:rPr>
                <w:rStyle w:val="normaltextrun"/>
              </w:rPr>
              <w:t>Commander US XII Corps</w:t>
            </w:r>
          </w:p>
        </w:tc>
      </w:tr>
      <w:tr w:rsidR="00C31D38" w14:paraId="6E9E1ACA" w14:textId="77777777" w:rsidTr="00C31D38">
        <w:tc>
          <w:tcPr>
            <w:tcW w:w="9350" w:type="dxa"/>
          </w:tcPr>
          <w:p w14:paraId="6341CE8E" w14:textId="65EBA838" w:rsidR="00C31D38" w:rsidRDefault="000F21BC" w:rsidP="000F21BC">
            <w:pPr>
              <w:pStyle w:val="paragraph"/>
              <w:spacing w:after="0"/>
              <w:ind w:left="720"/>
              <w:textAlignment w:val="baseline"/>
              <w:rPr>
                <w:rStyle w:val="normaltextrun"/>
              </w:rPr>
            </w:pPr>
            <w:r>
              <w:rPr>
                <w:rStyle w:val="normaltextrun"/>
              </w:rPr>
              <w:t xml:space="preserve">Read </w:t>
            </w:r>
            <w:r w:rsidRPr="000F21BC">
              <w:rPr>
                <w:rStyle w:val="normaltextrun"/>
                <w:i/>
                <w:iCs/>
              </w:rPr>
              <w:t>The Lorraine Campaign, An Overview</w:t>
            </w:r>
            <w:r w:rsidRPr="00C31D38">
              <w:rPr>
                <w:rStyle w:val="normaltextrun"/>
              </w:rPr>
              <w:t xml:space="preserve">, by Dr. Christopher R. Gabel, February 1985. Pages 1-21. This provides an overview of the U.S. Third Army’s operations in Lorraine in September 1944. </w:t>
            </w:r>
          </w:p>
        </w:tc>
      </w:tr>
      <w:tr w:rsidR="000F21BC" w14:paraId="6ED5809F" w14:textId="77777777" w:rsidTr="00C31D38">
        <w:tc>
          <w:tcPr>
            <w:tcW w:w="9350" w:type="dxa"/>
          </w:tcPr>
          <w:p w14:paraId="38675285" w14:textId="4578CA27" w:rsidR="000F21BC" w:rsidRDefault="000F21BC" w:rsidP="000F21BC">
            <w:pPr>
              <w:pStyle w:val="paragraph"/>
              <w:spacing w:after="0"/>
              <w:ind w:left="720"/>
              <w:textAlignment w:val="baseline"/>
              <w:rPr>
                <w:rStyle w:val="normaltextrun"/>
              </w:rPr>
            </w:pPr>
            <w:r>
              <w:rPr>
                <w:rStyle w:val="normaltextrun"/>
              </w:rPr>
              <w:br/>
              <w:t xml:space="preserve">Read from </w:t>
            </w:r>
            <w:r w:rsidRPr="000F21BC">
              <w:rPr>
                <w:rStyle w:val="normaltextrun"/>
                <w:i/>
                <w:iCs/>
              </w:rPr>
              <w:t>The Lorraine Campaign</w:t>
            </w:r>
            <w:r w:rsidRPr="00C31D38">
              <w:rPr>
                <w:rStyle w:val="normaltextrun"/>
              </w:rPr>
              <w:t xml:space="preserve"> (CMH Pub 7-6-1</w:t>
            </w:r>
            <w:r>
              <w:rPr>
                <w:rStyle w:val="normaltextrun"/>
              </w:rPr>
              <w:t xml:space="preserve">: </w:t>
            </w:r>
            <w:r w:rsidRPr="00C31D38">
              <w:rPr>
                <w:rStyle w:val="normaltextrun"/>
              </w:rPr>
              <w:t>Chapter I: The Halt at the Meuse</w:t>
            </w:r>
            <w:r>
              <w:rPr>
                <w:rStyle w:val="normaltextrun"/>
              </w:rPr>
              <w:t xml:space="preserve">; </w:t>
            </w:r>
            <w:r w:rsidRPr="00C31D38">
              <w:rPr>
                <w:rStyle w:val="normaltextrun"/>
              </w:rPr>
              <w:t>Chapter I1: The XII Corps Crossing of the Moselle (5-30 Sept)</w:t>
            </w:r>
            <w:r>
              <w:rPr>
                <w:rStyle w:val="normaltextrun"/>
              </w:rPr>
              <w:t xml:space="preserve">: </w:t>
            </w:r>
            <w:r w:rsidRPr="00C31D38">
              <w:rPr>
                <w:rStyle w:val="normaltextrun"/>
              </w:rPr>
              <w:t>Chapter V: The German Counterattack in the XII Corps Sector</w:t>
            </w:r>
          </w:p>
        </w:tc>
      </w:tr>
      <w:tr w:rsidR="000F21BC" w14:paraId="42C517BE" w14:textId="77777777" w:rsidTr="00C31D38">
        <w:tc>
          <w:tcPr>
            <w:tcW w:w="9350" w:type="dxa"/>
          </w:tcPr>
          <w:p w14:paraId="34BFF274" w14:textId="4FE87A94" w:rsidR="000F21BC" w:rsidRDefault="000F21BC" w:rsidP="000F21BC">
            <w:pPr>
              <w:pStyle w:val="paragraph"/>
              <w:spacing w:after="0"/>
              <w:ind w:left="720"/>
              <w:textAlignment w:val="baseline"/>
              <w:rPr>
                <w:rStyle w:val="normaltextrun"/>
              </w:rPr>
            </w:pPr>
            <w:r>
              <w:rPr>
                <w:rStyle w:val="normaltextrun"/>
              </w:rPr>
              <w:br/>
              <w:t>Be prepared to discuss the actions of the US XII Corps</w:t>
            </w:r>
          </w:p>
        </w:tc>
      </w:tr>
    </w:tbl>
    <w:p w14:paraId="3AB98DBD" w14:textId="77777777" w:rsidR="000F21BC" w:rsidRPr="000F21BC" w:rsidRDefault="000F21BC" w:rsidP="000F21BC">
      <w:pPr>
        <w:pStyle w:val="paragraph"/>
        <w:spacing w:before="0" w:beforeAutospacing="0" w:after="0" w:afterAutospacing="0"/>
        <w:ind w:left="720"/>
        <w:textAlignment w:val="baseline"/>
        <w:rPr>
          <w:rStyle w:val="normaltextrun"/>
        </w:rPr>
      </w:pPr>
    </w:p>
    <w:p w14:paraId="5D6CEED4" w14:textId="4A17D1DB" w:rsidR="000F21BC" w:rsidRDefault="00F349EA" w:rsidP="000F21BC">
      <w:pPr>
        <w:pStyle w:val="paragraph"/>
        <w:spacing w:before="0" w:beforeAutospacing="0" w:after="0" w:afterAutospacing="0"/>
        <w:textAlignment w:val="baseline"/>
        <w:rPr>
          <w:rStyle w:val="normaltextrun"/>
        </w:rPr>
      </w:pPr>
      <w:r w:rsidRPr="00F349EA">
        <w:rPr>
          <w:rStyle w:val="normaltextrun"/>
          <w:b/>
          <w:bCs/>
        </w:rPr>
        <w:t xml:space="preserve">Methodology: </w:t>
      </w:r>
      <w:r w:rsidRPr="00F349EA">
        <w:rPr>
          <w:rStyle w:val="normaltextrun"/>
        </w:rPr>
        <w:t xml:space="preserve">The Field Phase of the Staff Ride consists of moving to various locations along the campaign route. At each of the locations (referred to as stands), the instructor team facilitates discussion among the </w:t>
      </w:r>
      <w:r w:rsidR="0061608A">
        <w:rPr>
          <w:rStyle w:val="normaltextrun"/>
        </w:rPr>
        <w:t xml:space="preserve">assigned characters </w:t>
      </w:r>
      <w:r w:rsidRPr="00F349EA">
        <w:rPr>
          <w:rStyle w:val="normaltextrun"/>
        </w:rPr>
        <w:t xml:space="preserve">as it relates to the events at that location. </w:t>
      </w:r>
    </w:p>
    <w:p w14:paraId="7258E420" w14:textId="77777777" w:rsidR="000F21BC" w:rsidRPr="000F21BC" w:rsidRDefault="000F21BC" w:rsidP="000F21BC">
      <w:pPr>
        <w:pStyle w:val="paragraph"/>
        <w:spacing w:before="0" w:beforeAutospacing="0" w:after="0" w:afterAutospacing="0"/>
        <w:ind w:left="720"/>
        <w:textAlignment w:val="baseline"/>
        <w:rPr>
          <w:rStyle w:val="normaltextrun"/>
        </w:rPr>
      </w:pPr>
    </w:p>
    <w:p w14:paraId="73730B1E" w14:textId="77777777" w:rsidR="000F21BC" w:rsidRDefault="00F349EA" w:rsidP="000F21BC">
      <w:pPr>
        <w:pStyle w:val="paragraph"/>
        <w:numPr>
          <w:ilvl w:val="1"/>
          <w:numId w:val="6"/>
        </w:numPr>
        <w:spacing w:before="0" w:beforeAutospacing="0" w:after="0" w:afterAutospacing="0"/>
        <w:textAlignment w:val="baseline"/>
        <w:rPr>
          <w:rStyle w:val="normaltextrun"/>
        </w:rPr>
      </w:pPr>
      <w:r w:rsidRPr="000F21BC">
        <w:rPr>
          <w:rStyle w:val="normaltextrun"/>
          <w:b/>
          <w:bCs/>
        </w:rPr>
        <w:t>Orientation:</w:t>
      </w:r>
      <w:r w:rsidRPr="00F349EA">
        <w:rPr>
          <w:rStyle w:val="normaltextrun"/>
        </w:rPr>
        <w:t xml:space="preserve"> The instructor will first provide an orientation using both virtual terrain and maps to ensure the participants understand where they are on the “virtual” ground and the time frame to be discussed. </w:t>
      </w:r>
    </w:p>
    <w:p w14:paraId="4E9C6C86" w14:textId="77777777" w:rsidR="000F21BC" w:rsidRPr="000F21BC" w:rsidRDefault="000F21BC" w:rsidP="000F21BC">
      <w:pPr>
        <w:pStyle w:val="paragraph"/>
        <w:spacing w:before="0" w:beforeAutospacing="0" w:after="0" w:afterAutospacing="0"/>
        <w:ind w:left="1440"/>
        <w:textAlignment w:val="baseline"/>
        <w:rPr>
          <w:rStyle w:val="normaltextrun"/>
        </w:rPr>
      </w:pPr>
    </w:p>
    <w:p w14:paraId="7F68DFB8" w14:textId="0F3F6AC7" w:rsidR="000F21BC" w:rsidRDefault="00F349EA" w:rsidP="000F21BC">
      <w:pPr>
        <w:pStyle w:val="paragraph"/>
        <w:numPr>
          <w:ilvl w:val="1"/>
          <w:numId w:val="6"/>
        </w:numPr>
        <w:spacing w:before="0" w:beforeAutospacing="0" w:after="0" w:afterAutospacing="0"/>
        <w:textAlignment w:val="baseline"/>
      </w:pPr>
      <w:r w:rsidRPr="000F21BC">
        <w:rPr>
          <w:rStyle w:val="normaltextrun"/>
          <w:b/>
          <w:bCs/>
        </w:rPr>
        <w:t>Description/Discussion:</w:t>
      </w:r>
      <w:r w:rsidRPr="00F349EA">
        <w:rPr>
          <w:rStyle w:val="normaltextrun"/>
        </w:rPr>
        <w:t xml:space="preserve"> The instructor will ask </w:t>
      </w:r>
      <w:r w:rsidR="00043E26">
        <w:rPr>
          <w:rStyle w:val="normaltextrun"/>
        </w:rPr>
        <w:t xml:space="preserve">assigned characters </w:t>
      </w:r>
      <w:r w:rsidRPr="00F349EA">
        <w:rPr>
          <w:rStyle w:val="normaltextrun"/>
        </w:rPr>
        <w:t xml:space="preserve">to discuss the events at the location. </w:t>
      </w:r>
      <w:r w:rsidRPr="00F349EA">
        <w:t>The most common content in the discussion is a chronological narrative of the main events. These may include:</w:t>
      </w:r>
    </w:p>
    <w:p w14:paraId="5DDB15BC" w14:textId="77777777" w:rsidR="000F21BC" w:rsidRDefault="00F349EA" w:rsidP="000F21BC">
      <w:pPr>
        <w:pStyle w:val="paragraph"/>
        <w:numPr>
          <w:ilvl w:val="2"/>
          <w:numId w:val="6"/>
        </w:numPr>
        <w:spacing w:before="0" w:beforeAutospacing="0" w:after="0" w:afterAutospacing="0"/>
        <w:textAlignment w:val="baseline"/>
      </w:pPr>
      <w:r w:rsidRPr="00F349EA">
        <w:t>Unit movements (who moved where and when).</w:t>
      </w:r>
    </w:p>
    <w:p w14:paraId="0F0D4ED7" w14:textId="77777777" w:rsidR="000F21BC" w:rsidRDefault="00F349EA" w:rsidP="000F21BC">
      <w:pPr>
        <w:pStyle w:val="paragraph"/>
        <w:numPr>
          <w:ilvl w:val="2"/>
          <w:numId w:val="6"/>
        </w:numPr>
        <w:spacing w:before="0" w:beforeAutospacing="0" w:after="0" w:afterAutospacing="0"/>
        <w:textAlignment w:val="baseline"/>
      </w:pPr>
      <w:r w:rsidRPr="00F349EA">
        <w:t>Combat actions (who attacked, defended, advanced, and retreated).</w:t>
      </w:r>
    </w:p>
    <w:p w14:paraId="1FB2EFE6" w14:textId="77777777" w:rsidR="000F21BC" w:rsidRDefault="00F349EA" w:rsidP="000F21BC">
      <w:pPr>
        <w:pStyle w:val="paragraph"/>
        <w:numPr>
          <w:ilvl w:val="2"/>
          <w:numId w:val="6"/>
        </w:numPr>
        <w:spacing w:before="0" w:beforeAutospacing="0" w:after="0" w:afterAutospacing="0"/>
        <w:textAlignment w:val="baseline"/>
      </w:pPr>
      <w:r w:rsidRPr="00F349EA">
        <w:t>Leader movements, actions, decisions. In addition, you may describe meetings between leaders, councils of war, and the issuing (and receipt) of both written and verbal orders.</w:t>
      </w:r>
    </w:p>
    <w:p w14:paraId="0C152545" w14:textId="6A3C2060" w:rsidR="00F349EA" w:rsidRPr="00F349EA" w:rsidRDefault="00F349EA" w:rsidP="000F21BC">
      <w:pPr>
        <w:pStyle w:val="paragraph"/>
        <w:numPr>
          <w:ilvl w:val="2"/>
          <w:numId w:val="6"/>
        </w:numPr>
        <w:spacing w:before="0" w:beforeAutospacing="0" w:after="0" w:afterAutospacing="0"/>
        <w:textAlignment w:val="baseline"/>
      </w:pPr>
      <w:r w:rsidRPr="00F349EA">
        <w:t>Individual soldier actions (e.g., acts of exceptional leadership, heroism, or cowardice).</w:t>
      </w:r>
    </w:p>
    <w:p w14:paraId="22437F37" w14:textId="77777777" w:rsidR="00F349EA" w:rsidRPr="00F349EA" w:rsidRDefault="00F349EA" w:rsidP="00F349EA">
      <w:pPr>
        <w:pStyle w:val="paragraph"/>
        <w:autoSpaceDE w:val="0"/>
        <w:autoSpaceDN w:val="0"/>
        <w:adjustRightInd w:val="0"/>
        <w:spacing w:before="0" w:beforeAutospacing="0" w:after="0" w:afterAutospacing="0"/>
        <w:ind w:left="1080"/>
        <w:textAlignment w:val="baseline"/>
      </w:pPr>
    </w:p>
    <w:tbl>
      <w:tblPr>
        <w:tblStyle w:val="TableGrid"/>
        <w:tblW w:w="0" w:type="auto"/>
        <w:tblInd w:w="1080" w:type="dxa"/>
        <w:tblLook w:val="04A0" w:firstRow="1" w:lastRow="0" w:firstColumn="1" w:lastColumn="0" w:noHBand="0" w:noVBand="1"/>
      </w:tblPr>
      <w:tblGrid>
        <w:gridCol w:w="8270"/>
      </w:tblGrid>
      <w:tr w:rsidR="000F21BC" w14:paraId="793908D2" w14:textId="77777777" w:rsidTr="000F21BC">
        <w:tc>
          <w:tcPr>
            <w:tcW w:w="9350" w:type="dxa"/>
          </w:tcPr>
          <w:p w14:paraId="6B03F2D7" w14:textId="77777777" w:rsidR="000F21BC" w:rsidRPr="00F349EA" w:rsidRDefault="000F21BC" w:rsidP="000F21BC">
            <w:pPr>
              <w:pStyle w:val="paragraph"/>
              <w:autoSpaceDE w:val="0"/>
              <w:autoSpaceDN w:val="0"/>
              <w:adjustRightInd w:val="0"/>
              <w:spacing w:before="0" w:beforeAutospacing="0" w:after="0" w:afterAutospacing="0"/>
              <w:textAlignment w:val="baseline"/>
              <w:rPr>
                <w:b/>
                <w:bCs/>
              </w:rPr>
            </w:pPr>
            <w:r w:rsidRPr="00F349EA">
              <w:t xml:space="preserve">Example from Stand 1 – The Race Across France. </w:t>
            </w:r>
            <w:r w:rsidRPr="00F349EA">
              <w:rPr>
                <w:b/>
                <w:bCs/>
              </w:rPr>
              <w:t>Army Group G and German 1st Army – Evaluate the German’s capability to defend the Moselle River line.</w:t>
            </w:r>
          </w:p>
          <w:p w14:paraId="76F3921B" w14:textId="77777777" w:rsidR="000F21BC" w:rsidRDefault="000F21BC" w:rsidP="00F349EA">
            <w:pPr>
              <w:pStyle w:val="paragraph"/>
              <w:autoSpaceDE w:val="0"/>
              <w:autoSpaceDN w:val="0"/>
              <w:adjustRightInd w:val="0"/>
              <w:spacing w:before="0" w:beforeAutospacing="0" w:after="0" w:afterAutospacing="0"/>
              <w:textAlignment w:val="baseline"/>
            </w:pPr>
          </w:p>
        </w:tc>
      </w:tr>
      <w:tr w:rsidR="000F21BC" w14:paraId="53BE1F6B" w14:textId="77777777" w:rsidTr="000F21BC">
        <w:tc>
          <w:tcPr>
            <w:tcW w:w="9350" w:type="dxa"/>
          </w:tcPr>
          <w:p w14:paraId="16A73CF9" w14:textId="6A4BEFD9" w:rsidR="000F21BC" w:rsidRPr="00F349EA" w:rsidRDefault="000F21BC" w:rsidP="000F21BC">
            <w:pPr>
              <w:pStyle w:val="paragraph"/>
              <w:autoSpaceDE w:val="0"/>
              <w:autoSpaceDN w:val="0"/>
              <w:adjustRightInd w:val="0"/>
              <w:spacing w:before="0" w:beforeAutospacing="0" w:after="0" w:afterAutospacing="0"/>
              <w:textAlignment w:val="baseline"/>
              <w:rPr>
                <w:b/>
                <w:bCs/>
              </w:rPr>
            </w:pPr>
            <w:r w:rsidRPr="00F349EA">
              <w:t xml:space="preserve">Example from Stand 2 – Third US Army’s Advance to the Moselle River. </w:t>
            </w:r>
            <w:r w:rsidRPr="00F349EA">
              <w:rPr>
                <w:b/>
                <w:bCs/>
              </w:rPr>
              <w:t>Gen Eddy (XII Corps command) and Division Commanders (Baade: 35th ID; McBride: 80th ID; Wood: 4th AD) evaluate Eddy’s first plan to cross the Moselle and the division commander</w:t>
            </w:r>
            <w:r w:rsidR="00796BBB">
              <w:rPr>
                <w:b/>
                <w:bCs/>
              </w:rPr>
              <w:t>s</w:t>
            </w:r>
            <w:r w:rsidRPr="00F349EA">
              <w:rPr>
                <w:b/>
                <w:bCs/>
              </w:rPr>
              <w:t>’ issues with the plan.</w:t>
            </w:r>
          </w:p>
          <w:p w14:paraId="1C14599A" w14:textId="77777777" w:rsidR="000F21BC" w:rsidRDefault="000F21BC" w:rsidP="00F349EA">
            <w:pPr>
              <w:pStyle w:val="paragraph"/>
              <w:autoSpaceDE w:val="0"/>
              <w:autoSpaceDN w:val="0"/>
              <w:adjustRightInd w:val="0"/>
              <w:spacing w:before="0" w:beforeAutospacing="0" w:after="0" w:afterAutospacing="0"/>
              <w:textAlignment w:val="baseline"/>
            </w:pPr>
          </w:p>
        </w:tc>
      </w:tr>
      <w:tr w:rsidR="000F21BC" w14:paraId="01F13C12" w14:textId="77777777" w:rsidTr="000F21BC">
        <w:tc>
          <w:tcPr>
            <w:tcW w:w="9350" w:type="dxa"/>
          </w:tcPr>
          <w:p w14:paraId="53D114E8" w14:textId="77777777" w:rsidR="000F21BC" w:rsidRPr="00F349EA" w:rsidRDefault="000F21BC" w:rsidP="000F21BC">
            <w:pPr>
              <w:pStyle w:val="paragraph"/>
              <w:autoSpaceDE w:val="0"/>
              <w:autoSpaceDN w:val="0"/>
              <w:adjustRightInd w:val="0"/>
              <w:spacing w:before="0" w:beforeAutospacing="0" w:after="0" w:afterAutospacing="0"/>
              <w:textAlignment w:val="baseline"/>
            </w:pPr>
            <w:r w:rsidRPr="00F349EA">
              <w:t xml:space="preserve">Example from Stand 3 - Third Army’s </w:t>
            </w:r>
            <w:r w:rsidRPr="00F349EA">
              <w:rPr>
                <w:iCs/>
              </w:rPr>
              <w:t>Assaults at Pont-à-Mousson and</w:t>
            </w:r>
            <w:r w:rsidRPr="00F349EA">
              <w:t xml:space="preserve"> </w:t>
            </w:r>
            <w:proofErr w:type="spellStart"/>
            <w:r w:rsidRPr="00F349EA">
              <w:t>Dornot</w:t>
            </w:r>
            <w:proofErr w:type="spellEnd"/>
            <w:r w:rsidRPr="00F349EA">
              <w:t xml:space="preserve">, 1 to 8 September 1944. </w:t>
            </w:r>
            <w:r w:rsidRPr="00F349EA">
              <w:rPr>
                <w:b/>
                <w:bCs/>
              </w:rPr>
              <w:t>McBride (80th ID) overview the 2/317 Infantry’s initial attack across the Moselle.</w:t>
            </w:r>
          </w:p>
          <w:p w14:paraId="3A4EF3F1" w14:textId="77777777" w:rsidR="000F21BC" w:rsidRPr="00F349EA" w:rsidRDefault="000F21BC" w:rsidP="000F21BC">
            <w:pPr>
              <w:pStyle w:val="paragraph"/>
              <w:autoSpaceDE w:val="0"/>
              <w:autoSpaceDN w:val="0"/>
              <w:adjustRightInd w:val="0"/>
              <w:spacing w:before="0" w:beforeAutospacing="0" w:after="0" w:afterAutospacing="0"/>
              <w:textAlignment w:val="baseline"/>
            </w:pPr>
          </w:p>
        </w:tc>
      </w:tr>
      <w:tr w:rsidR="005E5EAB" w14:paraId="289AEAE7" w14:textId="77777777" w:rsidTr="000F21BC">
        <w:tc>
          <w:tcPr>
            <w:tcW w:w="9350" w:type="dxa"/>
          </w:tcPr>
          <w:p w14:paraId="18E28BA1" w14:textId="5F0B1BF3" w:rsidR="005E5EAB" w:rsidRPr="002C1820" w:rsidRDefault="005E5EAB" w:rsidP="005E5EAB">
            <w:pPr>
              <w:pStyle w:val="paragraph"/>
              <w:autoSpaceDE w:val="0"/>
              <w:autoSpaceDN w:val="0"/>
              <w:adjustRightInd w:val="0"/>
              <w:spacing w:before="0" w:beforeAutospacing="0" w:after="0" w:afterAutospacing="0"/>
              <w:textAlignment w:val="baseline"/>
              <w:rPr>
                <w:b/>
                <w:bCs/>
              </w:rPr>
            </w:pPr>
            <w:r w:rsidRPr="002C1820">
              <w:rPr>
                <w:b/>
                <w:bCs/>
              </w:rPr>
              <w:t>Note: In most case the basis for the discussion is on the map</w:t>
            </w:r>
            <w:r w:rsidRPr="005E5EAB">
              <w:rPr>
                <w:b/>
                <w:bCs/>
              </w:rPr>
              <w:t xml:space="preserve">/visual </w:t>
            </w:r>
            <w:r w:rsidRPr="002C1820">
              <w:rPr>
                <w:b/>
                <w:bCs/>
              </w:rPr>
              <w:t xml:space="preserve">being shown by the instructor. </w:t>
            </w:r>
          </w:p>
          <w:p w14:paraId="7F8EE959" w14:textId="461368C5" w:rsidR="005E5EAB" w:rsidRPr="00F349EA" w:rsidRDefault="005E5EAB" w:rsidP="005E5EAB">
            <w:pPr>
              <w:pStyle w:val="paragraph"/>
              <w:autoSpaceDE w:val="0"/>
              <w:autoSpaceDN w:val="0"/>
              <w:adjustRightInd w:val="0"/>
              <w:spacing w:before="0" w:beforeAutospacing="0" w:after="0" w:afterAutospacing="0"/>
              <w:jc w:val="center"/>
              <w:textAlignment w:val="baseline"/>
            </w:pPr>
            <w:r w:rsidRPr="002C1820">
              <w:rPr>
                <w:b/>
                <w:bCs/>
              </w:rPr>
              <w:t>(The Answer is on the Map)</w:t>
            </w:r>
          </w:p>
        </w:tc>
      </w:tr>
    </w:tbl>
    <w:p w14:paraId="12742ED6" w14:textId="4C29D791" w:rsidR="00F349EA" w:rsidRPr="00F349EA" w:rsidRDefault="00F349EA" w:rsidP="00F349EA">
      <w:pPr>
        <w:pStyle w:val="paragraph"/>
        <w:autoSpaceDE w:val="0"/>
        <w:autoSpaceDN w:val="0"/>
        <w:adjustRightInd w:val="0"/>
        <w:spacing w:before="0" w:beforeAutospacing="0" w:after="0" w:afterAutospacing="0"/>
        <w:ind w:left="1080"/>
        <w:textAlignment w:val="baseline"/>
      </w:pPr>
      <w:r w:rsidRPr="00F349EA">
        <w:t xml:space="preserve"> </w:t>
      </w:r>
    </w:p>
    <w:p w14:paraId="0E3570A8" w14:textId="77777777" w:rsidR="00F349EA" w:rsidRPr="00F349EA" w:rsidRDefault="00F349EA" w:rsidP="00F349EA">
      <w:pPr>
        <w:pStyle w:val="paragraph"/>
        <w:autoSpaceDE w:val="0"/>
        <w:autoSpaceDN w:val="0"/>
        <w:adjustRightInd w:val="0"/>
        <w:spacing w:before="0" w:beforeAutospacing="0" w:after="0" w:afterAutospacing="0"/>
        <w:ind w:left="1080"/>
        <w:textAlignment w:val="baseline"/>
      </w:pPr>
    </w:p>
    <w:p w14:paraId="048E40B7" w14:textId="7A6386B9" w:rsidR="00F349EA" w:rsidRPr="00F349EA" w:rsidRDefault="00F349EA" w:rsidP="005E5EAB">
      <w:pPr>
        <w:pStyle w:val="ListParagraph"/>
        <w:numPr>
          <w:ilvl w:val="1"/>
          <w:numId w:val="6"/>
        </w:numPr>
        <w:autoSpaceDE w:val="0"/>
        <w:autoSpaceDN w:val="0"/>
        <w:adjustRightInd w:val="0"/>
        <w:spacing w:after="0"/>
        <w:textAlignment w:val="baseline"/>
        <w:rPr>
          <w:rFonts w:ascii="Times New Roman" w:hAnsi="Times New Roman" w:cs="Times New Roman"/>
          <w:sz w:val="24"/>
          <w:szCs w:val="24"/>
        </w:rPr>
      </w:pPr>
      <w:r w:rsidRPr="00F349EA">
        <w:rPr>
          <w:rFonts w:ascii="Times New Roman" w:hAnsi="Times New Roman" w:cs="Times New Roman"/>
          <w:b/>
          <w:bCs/>
          <w:sz w:val="24"/>
          <w:szCs w:val="24"/>
        </w:rPr>
        <w:t>Analysis:</w:t>
      </w:r>
      <w:r w:rsidRPr="00F349EA">
        <w:rPr>
          <w:rFonts w:ascii="Times New Roman" w:hAnsi="Times New Roman" w:cs="Times New Roman"/>
          <w:sz w:val="24"/>
          <w:szCs w:val="24"/>
        </w:rPr>
        <w:t xml:space="preserve"> Either during or after the “Stand” discussion, the instructor will ask for analysis of the events. Avoid the blame game. Instead, consider – was it a reasonable decision? Or “why” a leader made a certain decision and not just focus on whether it was a good or bad decision.</w:t>
      </w:r>
    </w:p>
    <w:p w14:paraId="605552B1" w14:textId="77777777" w:rsidR="00F349EA" w:rsidRPr="00F349EA" w:rsidRDefault="00F349EA" w:rsidP="00F349EA">
      <w:pPr>
        <w:autoSpaceDE w:val="0"/>
        <w:autoSpaceDN w:val="0"/>
        <w:adjustRightInd w:val="0"/>
        <w:spacing w:after="0"/>
        <w:ind w:left="360"/>
        <w:textAlignment w:val="baseline"/>
        <w:rPr>
          <w:rFonts w:ascii="Times New Roman" w:hAnsi="Times New Roman" w:cs="Times New Roman"/>
          <w:sz w:val="24"/>
          <w:szCs w:val="24"/>
        </w:rPr>
      </w:pPr>
    </w:p>
    <w:p w14:paraId="42D64486" w14:textId="77777777" w:rsidR="005E5EAB" w:rsidRDefault="005E5EAB" w:rsidP="005E5EAB">
      <w:pPr>
        <w:autoSpaceDE w:val="0"/>
        <w:autoSpaceDN w:val="0"/>
        <w:adjustRightInd w:val="0"/>
        <w:spacing w:after="0"/>
        <w:ind w:left="360"/>
        <w:textAlignment w:val="baseline"/>
        <w:rPr>
          <w:rFonts w:ascii="Times New Roman" w:hAnsi="Times New Roman" w:cs="Times New Roman"/>
          <w:b/>
          <w:bCs/>
          <w:sz w:val="24"/>
          <w:szCs w:val="24"/>
        </w:rPr>
      </w:pPr>
    </w:p>
    <w:p w14:paraId="3D371861" w14:textId="77777777" w:rsidR="005E5EAB" w:rsidRDefault="005E5EAB" w:rsidP="005E5EAB">
      <w:pPr>
        <w:autoSpaceDE w:val="0"/>
        <w:autoSpaceDN w:val="0"/>
        <w:adjustRightInd w:val="0"/>
        <w:spacing w:after="0"/>
        <w:ind w:left="360"/>
        <w:textAlignment w:val="baseline"/>
        <w:rPr>
          <w:rFonts w:ascii="Times New Roman" w:hAnsi="Times New Roman" w:cs="Times New Roman"/>
          <w:b/>
          <w:bCs/>
          <w:sz w:val="24"/>
          <w:szCs w:val="24"/>
        </w:rPr>
      </w:pPr>
    </w:p>
    <w:p w14:paraId="2B04B08D" w14:textId="77777777" w:rsidR="005E5EAB" w:rsidRDefault="005E5EAB" w:rsidP="005E5EAB">
      <w:pPr>
        <w:autoSpaceDE w:val="0"/>
        <w:autoSpaceDN w:val="0"/>
        <w:adjustRightInd w:val="0"/>
        <w:spacing w:after="0"/>
        <w:ind w:left="360"/>
        <w:textAlignment w:val="baseline"/>
        <w:rPr>
          <w:rFonts w:ascii="Times New Roman" w:hAnsi="Times New Roman" w:cs="Times New Roman"/>
          <w:b/>
          <w:bCs/>
          <w:sz w:val="24"/>
          <w:szCs w:val="24"/>
        </w:rPr>
      </w:pPr>
    </w:p>
    <w:p w14:paraId="09B5AB20" w14:textId="77777777" w:rsidR="005E5EAB" w:rsidRDefault="005E5EAB" w:rsidP="005E5EAB">
      <w:pPr>
        <w:autoSpaceDE w:val="0"/>
        <w:autoSpaceDN w:val="0"/>
        <w:adjustRightInd w:val="0"/>
        <w:spacing w:after="0"/>
        <w:ind w:left="360"/>
        <w:textAlignment w:val="baseline"/>
        <w:rPr>
          <w:rFonts w:ascii="Times New Roman" w:hAnsi="Times New Roman" w:cs="Times New Roman"/>
          <w:b/>
          <w:bCs/>
          <w:sz w:val="24"/>
          <w:szCs w:val="24"/>
        </w:rPr>
      </w:pPr>
    </w:p>
    <w:p w14:paraId="7E67637B" w14:textId="6DF5CC90" w:rsidR="005E5EAB" w:rsidRPr="009F562B" w:rsidRDefault="005E5EAB" w:rsidP="005E5EAB">
      <w:pPr>
        <w:autoSpaceDE w:val="0"/>
        <w:autoSpaceDN w:val="0"/>
        <w:adjustRightInd w:val="0"/>
        <w:spacing w:after="0"/>
        <w:ind w:left="360"/>
        <w:textAlignment w:val="baseline"/>
        <w:rPr>
          <w:rFonts w:ascii="Times New Roman" w:hAnsi="Times New Roman" w:cs="Times New Roman"/>
          <w:b/>
          <w:bCs/>
          <w:sz w:val="24"/>
          <w:szCs w:val="24"/>
          <w:u w:val="single"/>
        </w:rPr>
      </w:pPr>
      <w:r w:rsidRPr="009F562B">
        <w:rPr>
          <w:rFonts w:ascii="Times New Roman" w:hAnsi="Times New Roman" w:cs="Times New Roman"/>
          <w:b/>
          <w:bCs/>
          <w:sz w:val="24"/>
          <w:szCs w:val="24"/>
        </w:rPr>
        <w:lastRenderedPageBreak/>
        <w:t>The Stands</w:t>
      </w:r>
      <w:r>
        <w:rPr>
          <w:rFonts w:ascii="Times New Roman" w:hAnsi="Times New Roman" w:cs="Times New Roman"/>
          <w:b/>
          <w:bCs/>
          <w:sz w:val="24"/>
          <w:szCs w:val="24"/>
        </w:rPr>
        <w:t xml:space="preserve">. </w:t>
      </w:r>
      <w:r w:rsidRPr="005E5EAB">
        <w:rPr>
          <w:rFonts w:ascii="Times New Roman" w:hAnsi="Times New Roman" w:cs="Times New Roman"/>
          <w:sz w:val="24"/>
          <w:szCs w:val="24"/>
        </w:rPr>
        <w:t>Volume I</w:t>
      </w:r>
      <w:r>
        <w:rPr>
          <w:rFonts w:ascii="Times New Roman" w:hAnsi="Times New Roman" w:cs="Times New Roman"/>
          <w:sz w:val="24"/>
          <w:szCs w:val="24"/>
        </w:rPr>
        <w:t xml:space="preserve">: Crossing the Moselle has stands 1 to 6. Volume II: The Breakout and the Battle of Arracourt has stands 7 to 13. Shown below are the primary characters responsible for the discussion at each of the stands. </w:t>
      </w:r>
      <w:r w:rsidRPr="009F562B">
        <w:rPr>
          <w:rFonts w:ascii="Times New Roman" w:hAnsi="Times New Roman" w:cs="Times New Roman"/>
          <w:b/>
          <w:bCs/>
          <w:sz w:val="24"/>
          <w:szCs w:val="24"/>
          <w:u w:val="single"/>
        </w:rPr>
        <w:t xml:space="preserve"> </w:t>
      </w:r>
    </w:p>
    <w:p w14:paraId="5F607133" w14:textId="77777777" w:rsidR="005E5EAB" w:rsidRPr="009F562B" w:rsidRDefault="005E5EAB" w:rsidP="005E5EAB">
      <w:pPr>
        <w:pStyle w:val="ListParagraph"/>
        <w:autoSpaceDE w:val="0"/>
        <w:autoSpaceDN w:val="0"/>
        <w:adjustRightInd w:val="0"/>
        <w:spacing w:after="0"/>
        <w:ind w:left="1440"/>
        <w:textAlignment w:val="baseline"/>
        <w:rPr>
          <w:rFonts w:ascii="Times New Roman" w:hAnsi="Times New Roman" w:cs="Times New Roman"/>
          <w:b/>
          <w:bCs/>
          <w:sz w:val="24"/>
          <w:szCs w:val="24"/>
        </w:rPr>
      </w:pPr>
    </w:p>
    <w:p w14:paraId="11E393C3" w14:textId="77777777" w:rsidR="005E5EAB" w:rsidRPr="009F562B" w:rsidRDefault="005E5EAB" w:rsidP="005E5EAB">
      <w:pPr>
        <w:pStyle w:val="ListParagraph"/>
        <w:numPr>
          <w:ilvl w:val="0"/>
          <w:numId w:val="9"/>
        </w:numPr>
        <w:autoSpaceDE w:val="0"/>
        <w:autoSpaceDN w:val="0"/>
        <w:adjustRightInd w:val="0"/>
        <w:spacing w:after="0"/>
        <w:textAlignment w:val="baseline"/>
        <w:rPr>
          <w:rFonts w:ascii="Times New Roman" w:hAnsi="Times New Roman" w:cs="Times New Roman"/>
          <w:b/>
          <w:bCs/>
          <w:sz w:val="24"/>
          <w:szCs w:val="24"/>
        </w:rPr>
      </w:pPr>
      <w:r w:rsidRPr="009F562B">
        <w:rPr>
          <w:rFonts w:ascii="Times New Roman" w:hAnsi="Times New Roman" w:cs="Times New Roman"/>
          <w:b/>
          <w:bCs/>
          <w:sz w:val="24"/>
          <w:szCs w:val="24"/>
        </w:rPr>
        <w:t>Stand 1: Race Across France</w:t>
      </w:r>
    </w:p>
    <w:p w14:paraId="62A85856"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sidRPr="009F562B">
        <w:rPr>
          <w:rFonts w:ascii="Times New Roman" w:hAnsi="Times New Roman" w:cs="Times New Roman"/>
          <w:sz w:val="24"/>
          <w:szCs w:val="24"/>
        </w:rPr>
        <w:t>All Groups – representing Gen. Eisenhower and the Red Ball Express</w:t>
      </w:r>
    </w:p>
    <w:p w14:paraId="6F51B36E"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sidRPr="009F562B">
        <w:rPr>
          <w:rFonts w:ascii="Times New Roman" w:hAnsi="Times New Roman" w:cs="Times New Roman"/>
          <w:sz w:val="24"/>
          <w:szCs w:val="24"/>
        </w:rPr>
        <w:t>LTG Patton (Third US Army)</w:t>
      </w:r>
    </w:p>
    <w:p w14:paraId="2C5D7B26"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sidRPr="009F562B">
        <w:rPr>
          <w:rFonts w:ascii="Times New Roman" w:hAnsi="Times New Roman" w:cs="Times New Roman"/>
          <w:sz w:val="24"/>
          <w:szCs w:val="24"/>
        </w:rPr>
        <w:t>Mechanized Cavalry Groups</w:t>
      </w:r>
    </w:p>
    <w:p w14:paraId="194A21C5"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sidRPr="009F562B">
        <w:rPr>
          <w:rFonts w:ascii="Times New Roman" w:hAnsi="Times New Roman" w:cs="Times New Roman"/>
          <w:sz w:val="24"/>
          <w:szCs w:val="24"/>
        </w:rPr>
        <w:t>MG Eddy (XII Corps)</w:t>
      </w:r>
    </w:p>
    <w:p w14:paraId="4BFE488D"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sidRPr="009F562B">
        <w:rPr>
          <w:rFonts w:ascii="Times New Roman" w:hAnsi="Times New Roman" w:cs="Times New Roman"/>
          <w:sz w:val="24"/>
          <w:szCs w:val="24"/>
        </w:rPr>
        <w:t xml:space="preserve">German Army Group G </w:t>
      </w:r>
    </w:p>
    <w:p w14:paraId="753215B9" w14:textId="19729304"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sidRPr="009F562B">
        <w:rPr>
          <w:rFonts w:ascii="Times New Roman" w:hAnsi="Times New Roman" w:cs="Times New Roman"/>
          <w:sz w:val="24"/>
          <w:szCs w:val="24"/>
        </w:rPr>
        <w:t>German 1st Army</w:t>
      </w:r>
      <w:r>
        <w:rPr>
          <w:rFonts w:ascii="Times New Roman" w:hAnsi="Times New Roman" w:cs="Times New Roman"/>
          <w:sz w:val="24"/>
          <w:szCs w:val="24"/>
        </w:rPr>
        <w:br/>
      </w:r>
    </w:p>
    <w:p w14:paraId="1D784582" w14:textId="77777777" w:rsidR="005E5EAB" w:rsidRPr="009F562B" w:rsidRDefault="005E5EAB" w:rsidP="005E5EAB">
      <w:pPr>
        <w:pStyle w:val="ListParagraph"/>
        <w:numPr>
          <w:ilvl w:val="0"/>
          <w:numId w:val="9"/>
        </w:numPr>
        <w:autoSpaceDE w:val="0"/>
        <w:autoSpaceDN w:val="0"/>
        <w:adjustRightInd w:val="0"/>
        <w:spacing w:after="0"/>
        <w:textAlignment w:val="baseline"/>
        <w:rPr>
          <w:rFonts w:ascii="Times New Roman" w:hAnsi="Times New Roman" w:cs="Times New Roman"/>
          <w:b/>
          <w:bCs/>
          <w:sz w:val="24"/>
          <w:szCs w:val="24"/>
        </w:rPr>
      </w:pPr>
      <w:r w:rsidRPr="009F562B">
        <w:rPr>
          <w:rFonts w:ascii="Times New Roman" w:hAnsi="Times New Roman" w:cs="Times New Roman"/>
          <w:b/>
          <w:bCs/>
          <w:sz w:val="24"/>
          <w:szCs w:val="24"/>
        </w:rPr>
        <w:t xml:space="preserve">Stand 2: Advance to the Moselle </w:t>
      </w:r>
    </w:p>
    <w:p w14:paraId="2A0F43E6"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Pr>
          <w:rFonts w:ascii="Times New Roman" w:hAnsi="Times New Roman" w:cs="Times New Roman"/>
          <w:sz w:val="24"/>
          <w:szCs w:val="24"/>
        </w:rPr>
        <w:t xml:space="preserve">LTG </w:t>
      </w:r>
      <w:r w:rsidRPr="009F562B">
        <w:rPr>
          <w:rFonts w:ascii="Times New Roman" w:hAnsi="Times New Roman" w:cs="Times New Roman"/>
          <w:sz w:val="24"/>
          <w:szCs w:val="24"/>
        </w:rPr>
        <w:t>Patton (Third US Army)</w:t>
      </w:r>
    </w:p>
    <w:p w14:paraId="26ACA6D2"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sidRPr="009F562B">
        <w:rPr>
          <w:rFonts w:ascii="Times New Roman" w:hAnsi="Times New Roman" w:cs="Times New Roman"/>
          <w:sz w:val="24"/>
          <w:szCs w:val="24"/>
        </w:rPr>
        <w:t>Mechanized Cavalry Groups</w:t>
      </w:r>
    </w:p>
    <w:p w14:paraId="48889F14"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Pr>
          <w:rFonts w:ascii="Times New Roman" w:hAnsi="Times New Roman" w:cs="Times New Roman"/>
          <w:sz w:val="24"/>
          <w:szCs w:val="24"/>
        </w:rPr>
        <w:t>MG</w:t>
      </w:r>
      <w:r w:rsidRPr="009F562B">
        <w:rPr>
          <w:rFonts w:ascii="Times New Roman" w:hAnsi="Times New Roman" w:cs="Times New Roman"/>
          <w:sz w:val="24"/>
          <w:szCs w:val="24"/>
        </w:rPr>
        <w:t xml:space="preserve"> Eddy (XII Corps)</w:t>
      </w:r>
    </w:p>
    <w:p w14:paraId="3C4BA579"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Pr>
          <w:rFonts w:ascii="Times New Roman" w:hAnsi="Times New Roman" w:cs="Times New Roman"/>
          <w:sz w:val="24"/>
          <w:szCs w:val="24"/>
        </w:rPr>
        <w:t xml:space="preserve">MG </w:t>
      </w:r>
      <w:r w:rsidRPr="009F562B">
        <w:rPr>
          <w:rFonts w:ascii="Times New Roman" w:hAnsi="Times New Roman" w:cs="Times New Roman"/>
          <w:sz w:val="24"/>
          <w:szCs w:val="24"/>
        </w:rPr>
        <w:t>Baade (35th ID)</w:t>
      </w:r>
    </w:p>
    <w:p w14:paraId="3D17D951"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Pr>
          <w:rFonts w:ascii="Times New Roman" w:hAnsi="Times New Roman" w:cs="Times New Roman"/>
          <w:sz w:val="24"/>
          <w:szCs w:val="24"/>
        </w:rPr>
        <w:t xml:space="preserve">MG </w:t>
      </w:r>
      <w:r w:rsidRPr="009F562B">
        <w:rPr>
          <w:rFonts w:ascii="Times New Roman" w:hAnsi="Times New Roman" w:cs="Times New Roman"/>
          <w:sz w:val="24"/>
          <w:szCs w:val="24"/>
        </w:rPr>
        <w:t>McBride (80th ID)</w:t>
      </w:r>
    </w:p>
    <w:p w14:paraId="56F8C168"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Pr>
          <w:rFonts w:ascii="Times New Roman" w:hAnsi="Times New Roman" w:cs="Times New Roman"/>
          <w:sz w:val="24"/>
          <w:szCs w:val="24"/>
        </w:rPr>
        <w:t xml:space="preserve">MG </w:t>
      </w:r>
      <w:r w:rsidRPr="009F562B">
        <w:rPr>
          <w:rFonts w:ascii="Times New Roman" w:hAnsi="Times New Roman" w:cs="Times New Roman"/>
          <w:sz w:val="24"/>
          <w:szCs w:val="24"/>
        </w:rPr>
        <w:t>Wood (4th AD)</w:t>
      </w:r>
    </w:p>
    <w:p w14:paraId="2020897A" w14:textId="77777777" w:rsidR="005E5EAB" w:rsidRPr="009F562B" w:rsidRDefault="005E5EAB" w:rsidP="005E5EAB">
      <w:pPr>
        <w:pStyle w:val="ListParagraph"/>
        <w:autoSpaceDE w:val="0"/>
        <w:autoSpaceDN w:val="0"/>
        <w:adjustRightInd w:val="0"/>
        <w:spacing w:after="0"/>
        <w:ind w:left="1440"/>
        <w:textAlignment w:val="baseline"/>
        <w:rPr>
          <w:rFonts w:ascii="Times New Roman" w:hAnsi="Times New Roman" w:cs="Times New Roman"/>
          <w:b/>
          <w:bCs/>
          <w:sz w:val="24"/>
          <w:szCs w:val="24"/>
        </w:rPr>
      </w:pPr>
    </w:p>
    <w:p w14:paraId="1B46C6DE" w14:textId="77777777" w:rsidR="005E5EAB" w:rsidRPr="009F562B" w:rsidRDefault="005E5EAB" w:rsidP="005E5EAB">
      <w:pPr>
        <w:pStyle w:val="ListParagraph"/>
        <w:numPr>
          <w:ilvl w:val="0"/>
          <w:numId w:val="9"/>
        </w:numPr>
        <w:autoSpaceDE w:val="0"/>
        <w:autoSpaceDN w:val="0"/>
        <w:adjustRightInd w:val="0"/>
        <w:spacing w:after="0"/>
        <w:textAlignment w:val="baseline"/>
        <w:rPr>
          <w:rFonts w:ascii="Times New Roman" w:hAnsi="Times New Roman" w:cs="Times New Roman"/>
          <w:b/>
          <w:bCs/>
          <w:sz w:val="24"/>
          <w:szCs w:val="24"/>
        </w:rPr>
      </w:pPr>
      <w:r w:rsidRPr="009F562B">
        <w:rPr>
          <w:rFonts w:ascii="Times New Roman" w:hAnsi="Times New Roman" w:cs="Times New Roman"/>
          <w:b/>
          <w:bCs/>
          <w:sz w:val="24"/>
          <w:szCs w:val="24"/>
        </w:rPr>
        <w:t>Stand 3: Pont –a-</w:t>
      </w:r>
      <w:proofErr w:type="gramStart"/>
      <w:r w:rsidRPr="009F562B">
        <w:rPr>
          <w:rFonts w:ascii="Times New Roman" w:hAnsi="Times New Roman" w:cs="Times New Roman"/>
          <w:b/>
          <w:bCs/>
          <w:sz w:val="24"/>
          <w:szCs w:val="24"/>
        </w:rPr>
        <w:t>Mousson</w:t>
      </w:r>
      <w:proofErr w:type="gramEnd"/>
      <w:r w:rsidRPr="009F562B">
        <w:rPr>
          <w:rFonts w:ascii="Times New Roman" w:hAnsi="Times New Roman" w:cs="Times New Roman"/>
          <w:b/>
          <w:bCs/>
          <w:sz w:val="24"/>
          <w:szCs w:val="24"/>
        </w:rPr>
        <w:t xml:space="preserve"> </w:t>
      </w:r>
    </w:p>
    <w:p w14:paraId="0547F94F"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Pr>
          <w:rFonts w:ascii="Times New Roman" w:hAnsi="Times New Roman" w:cs="Times New Roman"/>
          <w:sz w:val="24"/>
          <w:szCs w:val="24"/>
        </w:rPr>
        <w:t xml:space="preserve">MG </w:t>
      </w:r>
      <w:r w:rsidRPr="009F562B">
        <w:rPr>
          <w:rFonts w:ascii="Times New Roman" w:hAnsi="Times New Roman" w:cs="Times New Roman"/>
          <w:sz w:val="24"/>
          <w:szCs w:val="24"/>
        </w:rPr>
        <w:t>McBride (80th ID)</w:t>
      </w:r>
    </w:p>
    <w:p w14:paraId="35340A31"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sidRPr="009F562B">
        <w:rPr>
          <w:rFonts w:ascii="Times New Roman" w:hAnsi="Times New Roman" w:cs="Times New Roman"/>
          <w:sz w:val="24"/>
          <w:szCs w:val="24"/>
        </w:rPr>
        <w:t>German 1st Army</w:t>
      </w:r>
    </w:p>
    <w:p w14:paraId="2877C003"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sidRPr="009F562B">
        <w:rPr>
          <w:rFonts w:ascii="Times New Roman" w:hAnsi="Times New Roman" w:cs="Times New Roman"/>
          <w:sz w:val="24"/>
          <w:szCs w:val="24"/>
        </w:rPr>
        <w:t>Mechanized Cavalry Groups</w:t>
      </w:r>
    </w:p>
    <w:p w14:paraId="150DEE23"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Pr>
          <w:rFonts w:ascii="Times New Roman" w:hAnsi="Times New Roman" w:cs="Times New Roman"/>
          <w:sz w:val="24"/>
          <w:szCs w:val="24"/>
        </w:rPr>
        <w:t xml:space="preserve">MG </w:t>
      </w:r>
      <w:r w:rsidRPr="009F562B">
        <w:rPr>
          <w:rFonts w:ascii="Times New Roman" w:hAnsi="Times New Roman" w:cs="Times New Roman"/>
          <w:sz w:val="24"/>
          <w:szCs w:val="24"/>
        </w:rPr>
        <w:t>Walker (XX Corps)</w:t>
      </w:r>
    </w:p>
    <w:p w14:paraId="52756D49"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Pr>
          <w:rFonts w:ascii="Times New Roman" w:hAnsi="Times New Roman" w:cs="Times New Roman"/>
          <w:sz w:val="24"/>
          <w:szCs w:val="24"/>
        </w:rPr>
        <w:t xml:space="preserve">MG </w:t>
      </w:r>
      <w:r w:rsidRPr="009F562B">
        <w:rPr>
          <w:rFonts w:ascii="Times New Roman" w:hAnsi="Times New Roman" w:cs="Times New Roman"/>
          <w:sz w:val="24"/>
          <w:szCs w:val="24"/>
        </w:rPr>
        <w:t>Wood (4th AD)</w:t>
      </w:r>
    </w:p>
    <w:p w14:paraId="7DEE68AD"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Pr>
          <w:rFonts w:ascii="Times New Roman" w:hAnsi="Times New Roman" w:cs="Times New Roman"/>
          <w:sz w:val="24"/>
          <w:szCs w:val="24"/>
        </w:rPr>
        <w:t xml:space="preserve">MG </w:t>
      </w:r>
      <w:r w:rsidRPr="009F562B">
        <w:rPr>
          <w:rFonts w:ascii="Times New Roman" w:hAnsi="Times New Roman" w:cs="Times New Roman"/>
          <w:sz w:val="24"/>
          <w:szCs w:val="24"/>
        </w:rPr>
        <w:t>Weyland (XIX TAC)</w:t>
      </w:r>
    </w:p>
    <w:p w14:paraId="3E32A8E9" w14:textId="77777777" w:rsidR="005E5EAB" w:rsidRPr="009F562B" w:rsidRDefault="005E5EAB" w:rsidP="005E5EAB">
      <w:pPr>
        <w:pStyle w:val="ListParagraph"/>
        <w:autoSpaceDE w:val="0"/>
        <w:autoSpaceDN w:val="0"/>
        <w:adjustRightInd w:val="0"/>
        <w:spacing w:after="0"/>
        <w:ind w:left="1440"/>
        <w:textAlignment w:val="baseline"/>
        <w:rPr>
          <w:rFonts w:ascii="Times New Roman" w:hAnsi="Times New Roman" w:cs="Times New Roman"/>
          <w:b/>
          <w:bCs/>
          <w:sz w:val="24"/>
          <w:szCs w:val="24"/>
        </w:rPr>
      </w:pPr>
    </w:p>
    <w:p w14:paraId="3886DA6C" w14:textId="77777777" w:rsidR="005E5EAB" w:rsidRPr="009F562B" w:rsidRDefault="005E5EAB" w:rsidP="005E5EAB">
      <w:pPr>
        <w:pStyle w:val="ListParagraph"/>
        <w:numPr>
          <w:ilvl w:val="0"/>
          <w:numId w:val="9"/>
        </w:numPr>
        <w:autoSpaceDE w:val="0"/>
        <w:autoSpaceDN w:val="0"/>
        <w:adjustRightInd w:val="0"/>
        <w:spacing w:after="0"/>
        <w:textAlignment w:val="baseline"/>
        <w:rPr>
          <w:rFonts w:ascii="Times New Roman" w:hAnsi="Times New Roman" w:cs="Times New Roman"/>
          <w:b/>
          <w:bCs/>
          <w:sz w:val="24"/>
          <w:szCs w:val="24"/>
        </w:rPr>
      </w:pPr>
      <w:r w:rsidRPr="009F562B">
        <w:rPr>
          <w:rFonts w:ascii="Times New Roman" w:hAnsi="Times New Roman" w:cs="Times New Roman"/>
          <w:b/>
          <w:bCs/>
          <w:sz w:val="24"/>
          <w:szCs w:val="24"/>
        </w:rPr>
        <w:t xml:space="preserve">Stand 4: Third Army Situation </w:t>
      </w:r>
    </w:p>
    <w:p w14:paraId="28762AAA"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Pr>
          <w:rFonts w:ascii="Times New Roman" w:hAnsi="Times New Roman" w:cs="Times New Roman"/>
          <w:sz w:val="24"/>
          <w:szCs w:val="24"/>
        </w:rPr>
        <w:t xml:space="preserve">LTG </w:t>
      </w:r>
      <w:r w:rsidRPr="009F562B">
        <w:rPr>
          <w:rFonts w:ascii="Times New Roman" w:hAnsi="Times New Roman" w:cs="Times New Roman"/>
          <w:sz w:val="24"/>
          <w:szCs w:val="24"/>
        </w:rPr>
        <w:t>Patton (Third US Army)</w:t>
      </w:r>
    </w:p>
    <w:p w14:paraId="584F95E5"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sidRPr="009F562B">
        <w:rPr>
          <w:rFonts w:ascii="Times New Roman" w:hAnsi="Times New Roman" w:cs="Times New Roman"/>
          <w:sz w:val="24"/>
          <w:szCs w:val="24"/>
        </w:rPr>
        <w:t>Mechanized Cavalry Groups</w:t>
      </w:r>
    </w:p>
    <w:p w14:paraId="00365FBE"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Pr>
          <w:rFonts w:ascii="Times New Roman" w:hAnsi="Times New Roman" w:cs="Times New Roman"/>
          <w:sz w:val="24"/>
          <w:szCs w:val="24"/>
        </w:rPr>
        <w:t xml:space="preserve">MG </w:t>
      </w:r>
      <w:r w:rsidRPr="009F562B">
        <w:rPr>
          <w:rFonts w:ascii="Times New Roman" w:hAnsi="Times New Roman" w:cs="Times New Roman"/>
          <w:sz w:val="24"/>
          <w:szCs w:val="24"/>
        </w:rPr>
        <w:t>Walker (XX Corps)</w:t>
      </w:r>
    </w:p>
    <w:p w14:paraId="41039E91"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Pr>
          <w:rFonts w:ascii="Times New Roman" w:hAnsi="Times New Roman" w:cs="Times New Roman"/>
          <w:sz w:val="24"/>
          <w:szCs w:val="24"/>
        </w:rPr>
        <w:t>MG</w:t>
      </w:r>
      <w:r w:rsidRPr="009F562B">
        <w:rPr>
          <w:rFonts w:ascii="Times New Roman" w:hAnsi="Times New Roman" w:cs="Times New Roman"/>
          <w:sz w:val="24"/>
          <w:szCs w:val="24"/>
        </w:rPr>
        <w:t xml:space="preserve"> Eddy (XII Corps)</w:t>
      </w:r>
    </w:p>
    <w:p w14:paraId="42E6F067"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Pr>
          <w:rFonts w:ascii="Times New Roman" w:hAnsi="Times New Roman" w:cs="Times New Roman"/>
          <w:sz w:val="24"/>
          <w:szCs w:val="24"/>
        </w:rPr>
        <w:t xml:space="preserve">MG </w:t>
      </w:r>
      <w:r w:rsidRPr="009F562B">
        <w:rPr>
          <w:rFonts w:ascii="Times New Roman" w:hAnsi="Times New Roman" w:cs="Times New Roman"/>
          <w:sz w:val="24"/>
          <w:szCs w:val="24"/>
        </w:rPr>
        <w:t>Baade (35th ID)</w:t>
      </w:r>
    </w:p>
    <w:p w14:paraId="30A16B79"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Pr>
          <w:rFonts w:ascii="Times New Roman" w:hAnsi="Times New Roman" w:cs="Times New Roman"/>
          <w:sz w:val="24"/>
          <w:szCs w:val="24"/>
        </w:rPr>
        <w:t xml:space="preserve">MG </w:t>
      </w:r>
      <w:r w:rsidRPr="009F562B">
        <w:rPr>
          <w:rFonts w:ascii="Times New Roman" w:hAnsi="Times New Roman" w:cs="Times New Roman"/>
          <w:sz w:val="24"/>
          <w:szCs w:val="24"/>
        </w:rPr>
        <w:t>McBride (80th ID)</w:t>
      </w:r>
    </w:p>
    <w:p w14:paraId="3BA4C272"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Pr>
          <w:rFonts w:ascii="Times New Roman" w:hAnsi="Times New Roman" w:cs="Times New Roman"/>
          <w:sz w:val="24"/>
          <w:szCs w:val="24"/>
        </w:rPr>
        <w:t xml:space="preserve">MG </w:t>
      </w:r>
      <w:r w:rsidRPr="009F562B">
        <w:rPr>
          <w:rFonts w:ascii="Times New Roman" w:hAnsi="Times New Roman" w:cs="Times New Roman"/>
          <w:sz w:val="24"/>
          <w:szCs w:val="24"/>
        </w:rPr>
        <w:t>Wood (4th AD)</w:t>
      </w:r>
    </w:p>
    <w:p w14:paraId="3AC45FD0"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sidRPr="009F562B">
        <w:rPr>
          <w:rFonts w:ascii="Times New Roman" w:hAnsi="Times New Roman" w:cs="Times New Roman"/>
          <w:sz w:val="24"/>
          <w:szCs w:val="24"/>
        </w:rPr>
        <w:t>German Army Group G</w:t>
      </w:r>
    </w:p>
    <w:p w14:paraId="1A9C8495"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sidRPr="009F562B">
        <w:rPr>
          <w:rFonts w:ascii="Times New Roman" w:hAnsi="Times New Roman" w:cs="Times New Roman"/>
          <w:sz w:val="24"/>
          <w:szCs w:val="24"/>
        </w:rPr>
        <w:t>German 1st Army</w:t>
      </w:r>
    </w:p>
    <w:p w14:paraId="01970FB1"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sidRPr="009F562B">
        <w:rPr>
          <w:rFonts w:ascii="Times New Roman" w:hAnsi="Times New Roman" w:cs="Times New Roman"/>
          <w:sz w:val="24"/>
          <w:szCs w:val="24"/>
        </w:rPr>
        <w:t>German 5th Panzer Army</w:t>
      </w:r>
    </w:p>
    <w:p w14:paraId="1B419853"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Pr>
          <w:rFonts w:ascii="Times New Roman" w:hAnsi="Times New Roman" w:cs="Times New Roman"/>
          <w:sz w:val="24"/>
          <w:szCs w:val="24"/>
        </w:rPr>
        <w:t xml:space="preserve">MG </w:t>
      </w:r>
      <w:r w:rsidRPr="009F562B">
        <w:rPr>
          <w:rFonts w:ascii="Times New Roman" w:hAnsi="Times New Roman" w:cs="Times New Roman"/>
          <w:sz w:val="24"/>
          <w:szCs w:val="24"/>
        </w:rPr>
        <w:t>Weyland (XIX TAC)</w:t>
      </w:r>
    </w:p>
    <w:p w14:paraId="3E7D6346" w14:textId="5B7EB042"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Pr>
          <w:rFonts w:ascii="Times New Roman" w:hAnsi="Times New Roman" w:cs="Times New Roman"/>
          <w:sz w:val="24"/>
          <w:szCs w:val="24"/>
        </w:rPr>
        <w:t xml:space="preserve">MG </w:t>
      </w:r>
      <w:r w:rsidRPr="009F562B">
        <w:rPr>
          <w:rFonts w:ascii="Times New Roman" w:hAnsi="Times New Roman" w:cs="Times New Roman"/>
          <w:sz w:val="24"/>
          <w:szCs w:val="24"/>
        </w:rPr>
        <w:t>Haislip (XV Corps)</w:t>
      </w:r>
      <w:r>
        <w:rPr>
          <w:rFonts w:ascii="Times New Roman" w:hAnsi="Times New Roman" w:cs="Times New Roman"/>
          <w:sz w:val="24"/>
          <w:szCs w:val="24"/>
        </w:rPr>
        <w:br/>
      </w:r>
    </w:p>
    <w:p w14:paraId="6B563F78" w14:textId="77777777" w:rsidR="005E5EAB" w:rsidRPr="009F562B" w:rsidRDefault="005E5EAB" w:rsidP="005E5EAB">
      <w:pPr>
        <w:pStyle w:val="ListParagraph"/>
        <w:autoSpaceDE w:val="0"/>
        <w:autoSpaceDN w:val="0"/>
        <w:adjustRightInd w:val="0"/>
        <w:spacing w:after="0"/>
        <w:ind w:left="1440"/>
        <w:textAlignment w:val="baseline"/>
        <w:rPr>
          <w:rFonts w:ascii="Times New Roman" w:hAnsi="Times New Roman" w:cs="Times New Roman"/>
          <w:b/>
          <w:bCs/>
          <w:sz w:val="24"/>
          <w:szCs w:val="24"/>
        </w:rPr>
      </w:pPr>
    </w:p>
    <w:p w14:paraId="66CDC83E" w14:textId="77777777" w:rsidR="005E5EAB" w:rsidRPr="009F562B" w:rsidRDefault="005E5EAB" w:rsidP="005E5EAB">
      <w:pPr>
        <w:pStyle w:val="ListParagraph"/>
        <w:numPr>
          <w:ilvl w:val="0"/>
          <w:numId w:val="9"/>
        </w:numPr>
        <w:autoSpaceDE w:val="0"/>
        <w:autoSpaceDN w:val="0"/>
        <w:adjustRightInd w:val="0"/>
        <w:spacing w:after="0"/>
        <w:textAlignment w:val="baseline"/>
        <w:rPr>
          <w:rFonts w:ascii="Times New Roman" w:hAnsi="Times New Roman" w:cs="Times New Roman"/>
          <w:b/>
          <w:bCs/>
          <w:sz w:val="24"/>
          <w:szCs w:val="24"/>
        </w:rPr>
      </w:pPr>
      <w:r w:rsidRPr="009F562B">
        <w:rPr>
          <w:rFonts w:ascii="Times New Roman" w:hAnsi="Times New Roman" w:cs="Times New Roman"/>
          <w:b/>
          <w:bCs/>
          <w:sz w:val="24"/>
          <w:szCs w:val="24"/>
        </w:rPr>
        <w:lastRenderedPageBreak/>
        <w:t xml:space="preserve">Stand 5: 35th </w:t>
      </w:r>
      <w:proofErr w:type="gramStart"/>
      <w:r w:rsidRPr="009F562B">
        <w:rPr>
          <w:rFonts w:ascii="Times New Roman" w:hAnsi="Times New Roman" w:cs="Times New Roman"/>
          <w:b/>
          <w:bCs/>
          <w:sz w:val="24"/>
          <w:szCs w:val="24"/>
        </w:rPr>
        <w:t>Division</w:t>
      </w:r>
      <w:proofErr w:type="gramEnd"/>
      <w:r w:rsidRPr="009F562B">
        <w:rPr>
          <w:rFonts w:ascii="Times New Roman" w:hAnsi="Times New Roman" w:cs="Times New Roman"/>
          <w:b/>
          <w:bCs/>
          <w:sz w:val="24"/>
          <w:szCs w:val="24"/>
        </w:rPr>
        <w:t xml:space="preserve"> </w:t>
      </w:r>
    </w:p>
    <w:p w14:paraId="7F87D0DB"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Pr>
          <w:rFonts w:ascii="Times New Roman" w:hAnsi="Times New Roman" w:cs="Times New Roman"/>
          <w:sz w:val="24"/>
          <w:szCs w:val="24"/>
        </w:rPr>
        <w:t xml:space="preserve">MG </w:t>
      </w:r>
      <w:r w:rsidRPr="009F562B">
        <w:rPr>
          <w:rFonts w:ascii="Times New Roman" w:hAnsi="Times New Roman" w:cs="Times New Roman"/>
          <w:sz w:val="24"/>
          <w:szCs w:val="24"/>
        </w:rPr>
        <w:t>Baade (35th ID)</w:t>
      </w:r>
    </w:p>
    <w:p w14:paraId="186455B3"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Pr>
          <w:rFonts w:ascii="Times New Roman" w:hAnsi="Times New Roman" w:cs="Times New Roman"/>
          <w:sz w:val="24"/>
          <w:szCs w:val="24"/>
        </w:rPr>
        <w:t xml:space="preserve">MG </w:t>
      </w:r>
      <w:r w:rsidRPr="009F562B">
        <w:rPr>
          <w:rFonts w:ascii="Times New Roman" w:hAnsi="Times New Roman" w:cs="Times New Roman"/>
          <w:sz w:val="24"/>
          <w:szCs w:val="24"/>
        </w:rPr>
        <w:t>Wood (4th AD)</w:t>
      </w:r>
    </w:p>
    <w:p w14:paraId="5C387C7B"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sidRPr="009F562B">
        <w:rPr>
          <w:rFonts w:ascii="Times New Roman" w:hAnsi="Times New Roman" w:cs="Times New Roman"/>
          <w:sz w:val="24"/>
          <w:szCs w:val="24"/>
        </w:rPr>
        <w:t>German 1st Army</w:t>
      </w:r>
    </w:p>
    <w:p w14:paraId="7E0C6D52"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Pr>
          <w:rFonts w:ascii="Times New Roman" w:hAnsi="Times New Roman" w:cs="Times New Roman"/>
          <w:sz w:val="24"/>
          <w:szCs w:val="24"/>
        </w:rPr>
        <w:t xml:space="preserve">MG </w:t>
      </w:r>
      <w:r w:rsidRPr="009F562B">
        <w:rPr>
          <w:rFonts w:ascii="Times New Roman" w:hAnsi="Times New Roman" w:cs="Times New Roman"/>
          <w:sz w:val="24"/>
          <w:szCs w:val="24"/>
        </w:rPr>
        <w:t>Eddy (XII Corps)</w:t>
      </w:r>
    </w:p>
    <w:p w14:paraId="3DCADF8C" w14:textId="77777777" w:rsidR="005E5EAB" w:rsidRPr="009F562B" w:rsidRDefault="005E5EAB" w:rsidP="005E5EAB">
      <w:pPr>
        <w:pStyle w:val="ListParagraph"/>
        <w:autoSpaceDE w:val="0"/>
        <w:autoSpaceDN w:val="0"/>
        <w:adjustRightInd w:val="0"/>
        <w:spacing w:after="0"/>
        <w:ind w:left="2160"/>
        <w:textAlignment w:val="baseline"/>
        <w:rPr>
          <w:rFonts w:ascii="Times New Roman" w:hAnsi="Times New Roman" w:cs="Times New Roman"/>
          <w:b/>
          <w:bCs/>
          <w:sz w:val="24"/>
          <w:szCs w:val="24"/>
        </w:rPr>
      </w:pPr>
    </w:p>
    <w:p w14:paraId="2AEEC1F9" w14:textId="77777777" w:rsidR="005E5EAB" w:rsidRPr="009F562B" w:rsidRDefault="005E5EAB" w:rsidP="005E5EAB">
      <w:pPr>
        <w:pStyle w:val="ListParagraph"/>
        <w:numPr>
          <w:ilvl w:val="0"/>
          <w:numId w:val="9"/>
        </w:numPr>
        <w:autoSpaceDE w:val="0"/>
        <w:autoSpaceDN w:val="0"/>
        <w:adjustRightInd w:val="0"/>
        <w:spacing w:after="0"/>
        <w:textAlignment w:val="baseline"/>
        <w:rPr>
          <w:rFonts w:ascii="Times New Roman" w:hAnsi="Times New Roman" w:cs="Times New Roman"/>
          <w:b/>
          <w:bCs/>
          <w:sz w:val="24"/>
          <w:szCs w:val="24"/>
        </w:rPr>
      </w:pPr>
      <w:r w:rsidRPr="009F562B">
        <w:rPr>
          <w:rFonts w:ascii="Times New Roman" w:hAnsi="Times New Roman" w:cs="Times New Roman"/>
          <w:b/>
          <w:bCs/>
          <w:sz w:val="24"/>
          <w:szCs w:val="24"/>
        </w:rPr>
        <w:t xml:space="preserve">Stand 6: </w:t>
      </w:r>
      <w:proofErr w:type="spellStart"/>
      <w:r w:rsidRPr="009F562B">
        <w:rPr>
          <w:rFonts w:ascii="Times New Roman" w:hAnsi="Times New Roman" w:cs="Times New Roman"/>
          <w:b/>
          <w:bCs/>
          <w:sz w:val="24"/>
          <w:szCs w:val="24"/>
        </w:rPr>
        <w:t>Dieulard</w:t>
      </w:r>
      <w:proofErr w:type="spellEnd"/>
    </w:p>
    <w:p w14:paraId="24942535"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Pr>
          <w:rFonts w:ascii="Times New Roman" w:hAnsi="Times New Roman" w:cs="Times New Roman"/>
          <w:sz w:val="24"/>
          <w:szCs w:val="24"/>
        </w:rPr>
        <w:t xml:space="preserve">MG </w:t>
      </w:r>
      <w:r w:rsidRPr="009F562B">
        <w:rPr>
          <w:rFonts w:ascii="Times New Roman" w:hAnsi="Times New Roman" w:cs="Times New Roman"/>
          <w:sz w:val="24"/>
          <w:szCs w:val="24"/>
        </w:rPr>
        <w:t>Eddy (XII Corps)</w:t>
      </w:r>
    </w:p>
    <w:p w14:paraId="62641B1F"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Pr>
          <w:rFonts w:ascii="Times New Roman" w:hAnsi="Times New Roman" w:cs="Times New Roman"/>
          <w:sz w:val="24"/>
          <w:szCs w:val="24"/>
        </w:rPr>
        <w:t xml:space="preserve">MG </w:t>
      </w:r>
      <w:r w:rsidRPr="009F562B">
        <w:rPr>
          <w:rFonts w:ascii="Times New Roman" w:hAnsi="Times New Roman" w:cs="Times New Roman"/>
          <w:sz w:val="24"/>
          <w:szCs w:val="24"/>
        </w:rPr>
        <w:t>Walker (XX Corps)</w:t>
      </w:r>
    </w:p>
    <w:p w14:paraId="35716F4C"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Pr>
          <w:rFonts w:ascii="Times New Roman" w:hAnsi="Times New Roman" w:cs="Times New Roman"/>
          <w:sz w:val="24"/>
          <w:szCs w:val="24"/>
        </w:rPr>
        <w:t xml:space="preserve">MG </w:t>
      </w:r>
      <w:r w:rsidRPr="009F562B">
        <w:rPr>
          <w:rFonts w:ascii="Times New Roman" w:hAnsi="Times New Roman" w:cs="Times New Roman"/>
          <w:sz w:val="24"/>
          <w:szCs w:val="24"/>
        </w:rPr>
        <w:t>McBride (80th ID)</w:t>
      </w:r>
    </w:p>
    <w:p w14:paraId="5BC773D3"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sidRPr="009F562B">
        <w:rPr>
          <w:rFonts w:ascii="Times New Roman" w:hAnsi="Times New Roman" w:cs="Times New Roman"/>
          <w:sz w:val="24"/>
          <w:szCs w:val="24"/>
        </w:rPr>
        <w:t>German Army Group G</w:t>
      </w:r>
    </w:p>
    <w:p w14:paraId="0DB34EDB"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sidRPr="009F562B">
        <w:rPr>
          <w:rFonts w:ascii="Times New Roman" w:hAnsi="Times New Roman" w:cs="Times New Roman"/>
          <w:sz w:val="24"/>
          <w:szCs w:val="24"/>
        </w:rPr>
        <w:t>German 1st Army</w:t>
      </w:r>
    </w:p>
    <w:p w14:paraId="32E4DBEF"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Pr>
          <w:rFonts w:ascii="Times New Roman" w:hAnsi="Times New Roman" w:cs="Times New Roman"/>
          <w:sz w:val="24"/>
          <w:szCs w:val="24"/>
        </w:rPr>
        <w:t xml:space="preserve">MG </w:t>
      </w:r>
      <w:r w:rsidRPr="009F562B">
        <w:rPr>
          <w:rFonts w:ascii="Times New Roman" w:hAnsi="Times New Roman" w:cs="Times New Roman"/>
          <w:sz w:val="24"/>
          <w:szCs w:val="24"/>
        </w:rPr>
        <w:t>Weyland (XIX TAC)</w:t>
      </w:r>
    </w:p>
    <w:p w14:paraId="10D63865"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Pr>
          <w:rFonts w:ascii="Times New Roman" w:hAnsi="Times New Roman" w:cs="Times New Roman"/>
          <w:sz w:val="24"/>
          <w:szCs w:val="24"/>
        </w:rPr>
        <w:t xml:space="preserve">MG </w:t>
      </w:r>
      <w:r w:rsidRPr="009F562B">
        <w:rPr>
          <w:rFonts w:ascii="Times New Roman" w:hAnsi="Times New Roman" w:cs="Times New Roman"/>
          <w:sz w:val="24"/>
          <w:szCs w:val="24"/>
        </w:rPr>
        <w:t>Wood (4th AD)</w:t>
      </w:r>
    </w:p>
    <w:p w14:paraId="053E22A2"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Pr>
          <w:rFonts w:ascii="Times New Roman" w:hAnsi="Times New Roman" w:cs="Times New Roman"/>
          <w:sz w:val="24"/>
          <w:szCs w:val="24"/>
        </w:rPr>
        <w:t xml:space="preserve">MG </w:t>
      </w:r>
      <w:r w:rsidRPr="009F562B">
        <w:rPr>
          <w:rFonts w:ascii="Times New Roman" w:hAnsi="Times New Roman" w:cs="Times New Roman"/>
          <w:sz w:val="24"/>
          <w:szCs w:val="24"/>
        </w:rPr>
        <w:t>Walker (XX Corps)</w:t>
      </w:r>
    </w:p>
    <w:p w14:paraId="3BC34D36"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Pr>
          <w:rFonts w:ascii="Times New Roman" w:hAnsi="Times New Roman" w:cs="Times New Roman"/>
          <w:sz w:val="24"/>
          <w:szCs w:val="24"/>
        </w:rPr>
        <w:t xml:space="preserve">MG </w:t>
      </w:r>
      <w:r w:rsidRPr="009F562B">
        <w:rPr>
          <w:rFonts w:ascii="Times New Roman" w:hAnsi="Times New Roman" w:cs="Times New Roman"/>
          <w:sz w:val="24"/>
          <w:szCs w:val="24"/>
        </w:rPr>
        <w:t>Haislip (XV Corps)</w:t>
      </w:r>
    </w:p>
    <w:p w14:paraId="4E75D879" w14:textId="77777777" w:rsidR="005E5EAB" w:rsidRPr="009F562B" w:rsidRDefault="005E5EAB" w:rsidP="005E5EAB">
      <w:pPr>
        <w:pStyle w:val="ListParagraph"/>
        <w:autoSpaceDE w:val="0"/>
        <w:autoSpaceDN w:val="0"/>
        <w:adjustRightInd w:val="0"/>
        <w:spacing w:after="0"/>
        <w:ind w:left="1440"/>
        <w:textAlignment w:val="baseline"/>
        <w:rPr>
          <w:rFonts w:ascii="Times New Roman" w:hAnsi="Times New Roman" w:cs="Times New Roman"/>
          <w:b/>
          <w:bCs/>
          <w:sz w:val="24"/>
          <w:szCs w:val="24"/>
        </w:rPr>
      </w:pPr>
    </w:p>
    <w:p w14:paraId="19FE7B37" w14:textId="77777777" w:rsidR="005E5EAB" w:rsidRPr="009F562B" w:rsidRDefault="005E5EAB" w:rsidP="005E5EAB">
      <w:pPr>
        <w:pStyle w:val="ListParagraph"/>
        <w:numPr>
          <w:ilvl w:val="0"/>
          <w:numId w:val="9"/>
        </w:numPr>
        <w:autoSpaceDE w:val="0"/>
        <w:autoSpaceDN w:val="0"/>
        <w:adjustRightInd w:val="0"/>
        <w:spacing w:after="0"/>
        <w:textAlignment w:val="baseline"/>
        <w:rPr>
          <w:rFonts w:ascii="Times New Roman" w:hAnsi="Times New Roman" w:cs="Times New Roman"/>
          <w:b/>
          <w:bCs/>
          <w:sz w:val="24"/>
          <w:szCs w:val="24"/>
        </w:rPr>
      </w:pPr>
      <w:r w:rsidRPr="009F562B">
        <w:rPr>
          <w:rFonts w:ascii="Times New Roman" w:hAnsi="Times New Roman" w:cs="Times New Roman"/>
          <w:b/>
          <w:bCs/>
          <w:sz w:val="24"/>
          <w:szCs w:val="24"/>
        </w:rPr>
        <w:t>Stand 7: Breakout</w:t>
      </w:r>
    </w:p>
    <w:p w14:paraId="52C9BDFA"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Pr>
          <w:rFonts w:ascii="Times New Roman" w:hAnsi="Times New Roman" w:cs="Times New Roman"/>
          <w:sz w:val="24"/>
          <w:szCs w:val="24"/>
        </w:rPr>
        <w:t xml:space="preserve">MG </w:t>
      </w:r>
      <w:r w:rsidRPr="009F562B">
        <w:rPr>
          <w:rFonts w:ascii="Times New Roman" w:hAnsi="Times New Roman" w:cs="Times New Roman"/>
          <w:sz w:val="24"/>
          <w:szCs w:val="24"/>
        </w:rPr>
        <w:t>Wood (4th AD)</w:t>
      </w:r>
    </w:p>
    <w:p w14:paraId="208A0739"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sidRPr="009F562B">
        <w:rPr>
          <w:rFonts w:ascii="Times New Roman" w:hAnsi="Times New Roman" w:cs="Times New Roman"/>
          <w:sz w:val="24"/>
          <w:szCs w:val="24"/>
        </w:rPr>
        <w:t>German 1st Army</w:t>
      </w:r>
    </w:p>
    <w:p w14:paraId="6A43E2A8"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sidRPr="009F562B">
        <w:rPr>
          <w:rFonts w:ascii="Times New Roman" w:hAnsi="Times New Roman" w:cs="Times New Roman"/>
          <w:sz w:val="24"/>
          <w:szCs w:val="24"/>
        </w:rPr>
        <w:t>German Army Group G</w:t>
      </w:r>
    </w:p>
    <w:p w14:paraId="495B35C6"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Pr>
          <w:rFonts w:ascii="Times New Roman" w:hAnsi="Times New Roman" w:cs="Times New Roman"/>
          <w:sz w:val="24"/>
          <w:szCs w:val="24"/>
        </w:rPr>
        <w:t>MG</w:t>
      </w:r>
      <w:r w:rsidRPr="009F562B">
        <w:rPr>
          <w:rFonts w:ascii="Times New Roman" w:hAnsi="Times New Roman" w:cs="Times New Roman"/>
          <w:sz w:val="24"/>
          <w:szCs w:val="24"/>
        </w:rPr>
        <w:t xml:space="preserve"> Eddy (XII Corps)</w:t>
      </w:r>
    </w:p>
    <w:p w14:paraId="4B2AD89A"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Pr>
          <w:rFonts w:ascii="Times New Roman" w:hAnsi="Times New Roman" w:cs="Times New Roman"/>
          <w:sz w:val="24"/>
          <w:szCs w:val="24"/>
        </w:rPr>
        <w:t xml:space="preserve">MG </w:t>
      </w:r>
      <w:r w:rsidRPr="009F562B">
        <w:rPr>
          <w:rFonts w:ascii="Times New Roman" w:hAnsi="Times New Roman" w:cs="Times New Roman"/>
          <w:sz w:val="24"/>
          <w:szCs w:val="24"/>
        </w:rPr>
        <w:t>McBride (80th ID)</w:t>
      </w:r>
    </w:p>
    <w:p w14:paraId="45C46675"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Pr>
          <w:rFonts w:ascii="Times New Roman" w:hAnsi="Times New Roman" w:cs="Times New Roman"/>
          <w:sz w:val="24"/>
          <w:szCs w:val="24"/>
        </w:rPr>
        <w:t xml:space="preserve">MG </w:t>
      </w:r>
      <w:r w:rsidRPr="009F562B">
        <w:rPr>
          <w:rFonts w:ascii="Times New Roman" w:hAnsi="Times New Roman" w:cs="Times New Roman"/>
          <w:sz w:val="24"/>
          <w:szCs w:val="24"/>
        </w:rPr>
        <w:t>Baade (35th ID)</w:t>
      </w:r>
    </w:p>
    <w:p w14:paraId="1A9B8088"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Pr>
          <w:rFonts w:ascii="Times New Roman" w:hAnsi="Times New Roman" w:cs="Times New Roman"/>
          <w:sz w:val="24"/>
          <w:szCs w:val="24"/>
        </w:rPr>
        <w:t xml:space="preserve">MG </w:t>
      </w:r>
      <w:r w:rsidRPr="009F562B">
        <w:rPr>
          <w:rFonts w:ascii="Times New Roman" w:hAnsi="Times New Roman" w:cs="Times New Roman"/>
          <w:sz w:val="24"/>
          <w:szCs w:val="24"/>
        </w:rPr>
        <w:t>Weyland (XIX TAC)</w:t>
      </w:r>
    </w:p>
    <w:p w14:paraId="5A9E95B4"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Pr>
          <w:rFonts w:ascii="Times New Roman" w:hAnsi="Times New Roman" w:cs="Times New Roman"/>
          <w:sz w:val="24"/>
          <w:szCs w:val="24"/>
        </w:rPr>
        <w:t xml:space="preserve">LTG </w:t>
      </w:r>
      <w:r w:rsidRPr="009F562B">
        <w:rPr>
          <w:rFonts w:ascii="Times New Roman" w:hAnsi="Times New Roman" w:cs="Times New Roman"/>
          <w:sz w:val="24"/>
          <w:szCs w:val="24"/>
        </w:rPr>
        <w:t>Patton (Third US Army)</w:t>
      </w:r>
    </w:p>
    <w:p w14:paraId="10E2125B" w14:textId="77777777" w:rsidR="005E5EAB" w:rsidRPr="009F562B" w:rsidRDefault="005E5EAB" w:rsidP="005E5EAB">
      <w:pPr>
        <w:autoSpaceDE w:val="0"/>
        <w:autoSpaceDN w:val="0"/>
        <w:adjustRightInd w:val="0"/>
        <w:spacing w:after="0"/>
        <w:textAlignment w:val="baseline"/>
        <w:rPr>
          <w:rFonts w:ascii="Times New Roman" w:hAnsi="Times New Roman" w:cs="Times New Roman"/>
          <w:b/>
          <w:bCs/>
          <w:sz w:val="24"/>
          <w:szCs w:val="24"/>
        </w:rPr>
      </w:pPr>
    </w:p>
    <w:p w14:paraId="6FDC0A43" w14:textId="77777777" w:rsidR="005E5EAB" w:rsidRPr="009F562B" w:rsidRDefault="005E5EAB" w:rsidP="005E5EAB">
      <w:pPr>
        <w:pStyle w:val="ListParagraph"/>
        <w:numPr>
          <w:ilvl w:val="0"/>
          <w:numId w:val="9"/>
        </w:numPr>
        <w:autoSpaceDE w:val="0"/>
        <w:autoSpaceDN w:val="0"/>
        <w:adjustRightInd w:val="0"/>
        <w:spacing w:after="0"/>
        <w:textAlignment w:val="baseline"/>
        <w:rPr>
          <w:rFonts w:ascii="Times New Roman" w:hAnsi="Times New Roman" w:cs="Times New Roman"/>
          <w:b/>
          <w:bCs/>
          <w:sz w:val="24"/>
          <w:szCs w:val="24"/>
        </w:rPr>
      </w:pPr>
      <w:r w:rsidRPr="009F562B">
        <w:rPr>
          <w:rFonts w:ascii="Times New Roman" w:hAnsi="Times New Roman" w:cs="Times New Roman"/>
          <w:b/>
          <w:bCs/>
          <w:sz w:val="24"/>
          <w:szCs w:val="24"/>
        </w:rPr>
        <w:t>Stand 8: Opposing Plans</w:t>
      </w:r>
    </w:p>
    <w:p w14:paraId="6782A25A"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Pr>
          <w:rFonts w:ascii="Times New Roman" w:hAnsi="Times New Roman" w:cs="Times New Roman"/>
          <w:sz w:val="24"/>
          <w:szCs w:val="24"/>
        </w:rPr>
        <w:t xml:space="preserve">LTC </w:t>
      </w:r>
      <w:r w:rsidRPr="009F562B">
        <w:rPr>
          <w:rFonts w:ascii="Times New Roman" w:hAnsi="Times New Roman" w:cs="Times New Roman"/>
          <w:sz w:val="24"/>
          <w:szCs w:val="24"/>
        </w:rPr>
        <w:t>Patton (Third US Army)</w:t>
      </w:r>
    </w:p>
    <w:p w14:paraId="199B33D5"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Pr>
          <w:rFonts w:ascii="Times New Roman" w:hAnsi="Times New Roman" w:cs="Times New Roman"/>
          <w:sz w:val="24"/>
          <w:szCs w:val="24"/>
        </w:rPr>
        <w:t>MG</w:t>
      </w:r>
      <w:r w:rsidRPr="009F562B">
        <w:rPr>
          <w:rFonts w:ascii="Times New Roman" w:hAnsi="Times New Roman" w:cs="Times New Roman"/>
          <w:sz w:val="24"/>
          <w:szCs w:val="24"/>
        </w:rPr>
        <w:t xml:space="preserve"> Eddy (XII Corps)</w:t>
      </w:r>
    </w:p>
    <w:p w14:paraId="722043C0"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Pr>
          <w:rFonts w:ascii="Times New Roman" w:hAnsi="Times New Roman" w:cs="Times New Roman"/>
          <w:sz w:val="24"/>
          <w:szCs w:val="24"/>
        </w:rPr>
        <w:t xml:space="preserve">MG </w:t>
      </w:r>
      <w:r w:rsidRPr="009F562B">
        <w:rPr>
          <w:rFonts w:ascii="Times New Roman" w:hAnsi="Times New Roman" w:cs="Times New Roman"/>
          <w:sz w:val="24"/>
          <w:szCs w:val="24"/>
        </w:rPr>
        <w:t>Walker (XX Corps)</w:t>
      </w:r>
    </w:p>
    <w:p w14:paraId="5AD400A1"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sidRPr="009F562B">
        <w:rPr>
          <w:rFonts w:ascii="Times New Roman" w:hAnsi="Times New Roman" w:cs="Times New Roman"/>
          <w:sz w:val="24"/>
          <w:szCs w:val="24"/>
        </w:rPr>
        <w:t>German 5th Panzer Army</w:t>
      </w:r>
    </w:p>
    <w:p w14:paraId="1228FF47"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Pr>
          <w:rFonts w:ascii="Times New Roman" w:hAnsi="Times New Roman" w:cs="Times New Roman"/>
          <w:sz w:val="24"/>
          <w:szCs w:val="24"/>
        </w:rPr>
        <w:t xml:space="preserve">MG </w:t>
      </w:r>
      <w:r w:rsidRPr="009F562B">
        <w:rPr>
          <w:rFonts w:ascii="Times New Roman" w:hAnsi="Times New Roman" w:cs="Times New Roman"/>
          <w:sz w:val="24"/>
          <w:szCs w:val="24"/>
        </w:rPr>
        <w:t>Baade (35th ID)</w:t>
      </w:r>
    </w:p>
    <w:p w14:paraId="49D5F1A7"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Pr>
          <w:rFonts w:ascii="Times New Roman" w:hAnsi="Times New Roman" w:cs="Times New Roman"/>
          <w:sz w:val="24"/>
          <w:szCs w:val="24"/>
        </w:rPr>
        <w:t xml:space="preserve">MG </w:t>
      </w:r>
      <w:r w:rsidRPr="009F562B">
        <w:rPr>
          <w:rFonts w:ascii="Times New Roman" w:hAnsi="Times New Roman" w:cs="Times New Roman"/>
          <w:sz w:val="24"/>
          <w:szCs w:val="24"/>
        </w:rPr>
        <w:t>Wood (4th AD)</w:t>
      </w:r>
    </w:p>
    <w:p w14:paraId="2FA4699D"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sidRPr="009F562B">
        <w:rPr>
          <w:rFonts w:ascii="Times New Roman" w:hAnsi="Times New Roman" w:cs="Times New Roman"/>
          <w:sz w:val="24"/>
          <w:szCs w:val="24"/>
        </w:rPr>
        <w:t>Mechanized Cavalry Groups</w:t>
      </w:r>
    </w:p>
    <w:p w14:paraId="51746C9F" w14:textId="77777777" w:rsidR="005E5EAB" w:rsidRPr="009F562B" w:rsidRDefault="005E5EAB" w:rsidP="005E5EAB">
      <w:pPr>
        <w:pStyle w:val="ListParagraph"/>
        <w:autoSpaceDE w:val="0"/>
        <w:autoSpaceDN w:val="0"/>
        <w:adjustRightInd w:val="0"/>
        <w:spacing w:after="0"/>
        <w:ind w:left="1440"/>
        <w:textAlignment w:val="baseline"/>
        <w:rPr>
          <w:rFonts w:ascii="Times New Roman" w:hAnsi="Times New Roman" w:cs="Times New Roman"/>
          <w:b/>
          <w:bCs/>
          <w:sz w:val="24"/>
          <w:szCs w:val="24"/>
        </w:rPr>
      </w:pPr>
    </w:p>
    <w:p w14:paraId="7A77FFA0" w14:textId="77777777" w:rsidR="005E5EAB" w:rsidRPr="009F562B" w:rsidRDefault="005E5EAB" w:rsidP="005E5EAB">
      <w:pPr>
        <w:pStyle w:val="ListParagraph"/>
        <w:numPr>
          <w:ilvl w:val="0"/>
          <w:numId w:val="9"/>
        </w:numPr>
        <w:autoSpaceDE w:val="0"/>
        <w:autoSpaceDN w:val="0"/>
        <w:adjustRightInd w:val="0"/>
        <w:spacing w:after="0"/>
        <w:textAlignment w:val="baseline"/>
        <w:rPr>
          <w:rFonts w:ascii="Times New Roman" w:hAnsi="Times New Roman" w:cs="Times New Roman"/>
          <w:b/>
          <w:bCs/>
          <w:sz w:val="24"/>
          <w:szCs w:val="24"/>
        </w:rPr>
      </w:pPr>
      <w:r w:rsidRPr="009F562B">
        <w:rPr>
          <w:rFonts w:ascii="Times New Roman" w:hAnsi="Times New Roman" w:cs="Times New Roman"/>
          <w:b/>
          <w:bCs/>
          <w:sz w:val="24"/>
          <w:szCs w:val="24"/>
        </w:rPr>
        <w:t>Stand 9: Arracourt Day 1</w:t>
      </w:r>
    </w:p>
    <w:p w14:paraId="6896A498"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sidRPr="009F562B">
        <w:rPr>
          <w:rFonts w:ascii="Times New Roman" w:hAnsi="Times New Roman" w:cs="Times New Roman"/>
          <w:sz w:val="24"/>
          <w:szCs w:val="24"/>
        </w:rPr>
        <w:t>German Army Group G</w:t>
      </w:r>
    </w:p>
    <w:p w14:paraId="763544A4"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sidRPr="009F562B">
        <w:rPr>
          <w:rFonts w:ascii="Times New Roman" w:hAnsi="Times New Roman" w:cs="Times New Roman"/>
          <w:sz w:val="24"/>
          <w:szCs w:val="24"/>
        </w:rPr>
        <w:t>German 5th Panzer Army</w:t>
      </w:r>
    </w:p>
    <w:p w14:paraId="74973738"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sidRPr="009F562B">
        <w:rPr>
          <w:rFonts w:ascii="Times New Roman" w:hAnsi="Times New Roman" w:cs="Times New Roman"/>
          <w:sz w:val="24"/>
          <w:szCs w:val="24"/>
        </w:rPr>
        <w:t>German 1st Army</w:t>
      </w:r>
    </w:p>
    <w:p w14:paraId="682E520F"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Pr>
          <w:rFonts w:ascii="Times New Roman" w:hAnsi="Times New Roman" w:cs="Times New Roman"/>
          <w:sz w:val="24"/>
          <w:szCs w:val="24"/>
        </w:rPr>
        <w:t xml:space="preserve">LTG </w:t>
      </w:r>
      <w:r w:rsidRPr="009F562B">
        <w:rPr>
          <w:rFonts w:ascii="Times New Roman" w:hAnsi="Times New Roman" w:cs="Times New Roman"/>
          <w:sz w:val="24"/>
          <w:szCs w:val="24"/>
        </w:rPr>
        <w:t>Patton (Third US Army)</w:t>
      </w:r>
    </w:p>
    <w:p w14:paraId="540EE6E2"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Pr>
          <w:rFonts w:ascii="Times New Roman" w:hAnsi="Times New Roman" w:cs="Times New Roman"/>
          <w:sz w:val="24"/>
          <w:szCs w:val="24"/>
        </w:rPr>
        <w:t>MG</w:t>
      </w:r>
      <w:r w:rsidRPr="009F562B">
        <w:rPr>
          <w:rFonts w:ascii="Times New Roman" w:hAnsi="Times New Roman" w:cs="Times New Roman"/>
          <w:sz w:val="24"/>
          <w:szCs w:val="24"/>
        </w:rPr>
        <w:t xml:space="preserve"> Eddy (XII Corps)</w:t>
      </w:r>
    </w:p>
    <w:p w14:paraId="5ABC5959"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Pr>
          <w:rFonts w:ascii="Times New Roman" w:hAnsi="Times New Roman" w:cs="Times New Roman"/>
          <w:sz w:val="24"/>
          <w:szCs w:val="24"/>
        </w:rPr>
        <w:t xml:space="preserve">MG </w:t>
      </w:r>
      <w:r w:rsidRPr="009F562B">
        <w:rPr>
          <w:rFonts w:ascii="Times New Roman" w:hAnsi="Times New Roman" w:cs="Times New Roman"/>
          <w:sz w:val="24"/>
          <w:szCs w:val="24"/>
        </w:rPr>
        <w:t>Wood (4th AD)</w:t>
      </w:r>
    </w:p>
    <w:p w14:paraId="06BC7EBB" w14:textId="77777777" w:rsidR="005E5EAB" w:rsidRPr="009F562B" w:rsidRDefault="005E5EAB" w:rsidP="005E5EAB">
      <w:pPr>
        <w:pStyle w:val="ListParagraph"/>
        <w:autoSpaceDE w:val="0"/>
        <w:autoSpaceDN w:val="0"/>
        <w:adjustRightInd w:val="0"/>
        <w:spacing w:after="0"/>
        <w:ind w:left="1440"/>
        <w:textAlignment w:val="baseline"/>
        <w:rPr>
          <w:rFonts w:ascii="Times New Roman" w:hAnsi="Times New Roman" w:cs="Times New Roman"/>
          <w:b/>
          <w:bCs/>
          <w:sz w:val="24"/>
          <w:szCs w:val="24"/>
        </w:rPr>
      </w:pPr>
    </w:p>
    <w:p w14:paraId="085685C8" w14:textId="77777777" w:rsidR="005E5EAB" w:rsidRPr="009F562B" w:rsidRDefault="005E5EAB" w:rsidP="005E5EAB">
      <w:pPr>
        <w:pStyle w:val="ListParagraph"/>
        <w:numPr>
          <w:ilvl w:val="0"/>
          <w:numId w:val="9"/>
        </w:numPr>
        <w:autoSpaceDE w:val="0"/>
        <w:autoSpaceDN w:val="0"/>
        <w:adjustRightInd w:val="0"/>
        <w:spacing w:after="0"/>
        <w:textAlignment w:val="baseline"/>
        <w:rPr>
          <w:rFonts w:ascii="Times New Roman" w:hAnsi="Times New Roman" w:cs="Times New Roman"/>
          <w:b/>
          <w:bCs/>
          <w:sz w:val="24"/>
          <w:szCs w:val="24"/>
        </w:rPr>
      </w:pPr>
      <w:r w:rsidRPr="009F562B">
        <w:rPr>
          <w:rFonts w:ascii="Times New Roman" w:hAnsi="Times New Roman" w:cs="Times New Roman"/>
          <w:b/>
          <w:bCs/>
          <w:sz w:val="24"/>
          <w:szCs w:val="24"/>
        </w:rPr>
        <w:t>Stand 10: Arracourt Day 2</w:t>
      </w:r>
    </w:p>
    <w:p w14:paraId="7A5705D2"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sidRPr="009F562B">
        <w:rPr>
          <w:rFonts w:ascii="Times New Roman" w:hAnsi="Times New Roman" w:cs="Times New Roman"/>
          <w:sz w:val="24"/>
          <w:szCs w:val="24"/>
        </w:rPr>
        <w:t>German Army Group G</w:t>
      </w:r>
    </w:p>
    <w:p w14:paraId="77874405"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sidRPr="009F562B">
        <w:rPr>
          <w:rFonts w:ascii="Times New Roman" w:hAnsi="Times New Roman" w:cs="Times New Roman"/>
          <w:sz w:val="24"/>
          <w:szCs w:val="24"/>
        </w:rPr>
        <w:t>German 5th Panzer Army</w:t>
      </w:r>
    </w:p>
    <w:p w14:paraId="1B49620A"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sidRPr="009F562B">
        <w:rPr>
          <w:rFonts w:ascii="Times New Roman" w:hAnsi="Times New Roman" w:cs="Times New Roman"/>
          <w:sz w:val="24"/>
          <w:szCs w:val="24"/>
        </w:rPr>
        <w:t>German 1st Army</w:t>
      </w:r>
    </w:p>
    <w:p w14:paraId="6942D499"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Pr>
          <w:rFonts w:ascii="Times New Roman" w:hAnsi="Times New Roman" w:cs="Times New Roman"/>
          <w:sz w:val="24"/>
          <w:szCs w:val="24"/>
        </w:rPr>
        <w:t xml:space="preserve">MG </w:t>
      </w:r>
      <w:r w:rsidRPr="009F562B">
        <w:rPr>
          <w:rFonts w:ascii="Times New Roman" w:hAnsi="Times New Roman" w:cs="Times New Roman"/>
          <w:sz w:val="24"/>
          <w:szCs w:val="24"/>
        </w:rPr>
        <w:t>Wood (4th AD)</w:t>
      </w:r>
    </w:p>
    <w:p w14:paraId="43E2EFE9"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Pr>
          <w:rFonts w:ascii="Times New Roman" w:hAnsi="Times New Roman" w:cs="Times New Roman"/>
          <w:sz w:val="24"/>
          <w:szCs w:val="24"/>
        </w:rPr>
        <w:t>MG</w:t>
      </w:r>
      <w:r w:rsidRPr="009F562B">
        <w:rPr>
          <w:rFonts w:ascii="Times New Roman" w:hAnsi="Times New Roman" w:cs="Times New Roman"/>
          <w:sz w:val="24"/>
          <w:szCs w:val="24"/>
        </w:rPr>
        <w:t xml:space="preserve"> Eddy (XII Corps)</w:t>
      </w:r>
    </w:p>
    <w:p w14:paraId="741AA0EC" w14:textId="77777777" w:rsidR="005E5EAB" w:rsidRPr="009F562B" w:rsidRDefault="005E5EAB" w:rsidP="005E5EAB">
      <w:pPr>
        <w:pStyle w:val="ListParagraph"/>
        <w:autoSpaceDE w:val="0"/>
        <w:autoSpaceDN w:val="0"/>
        <w:adjustRightInd w:val="0"/>
        <w:spacing w:after="0"/>
        <w:ind w:left="2160"/>
        <w:textAlignment w:val="baseline"/>
        <w:rPr>
          <w:rFonts w:ascii="Times New Roman" w:hAnsi="Times New Roman" w:cs="Times New Roman"/>
          <w:b/>
          <w:bCs/>
          <w:sz w:val="24"/>
          <w:szCs w:val="24"/>
        </w:rPr>
      </w:pPr>
    </w:p>
    <w:p w14:paraId="3C9C716D" w14:textId="77777777" w:rsidR="005E5EAB" w:rsidRPr="009F562B" w:rsidRDefault="005E5EAB" w:rsidP="005E5EAB">
      <w:pPr>
        <w:pStyle w:val="ListParagraph"/>
        <w:numPr>
          <w:ilvl w:val="0"/>
          <w:numId w:val="9"/>
        </w:numPr>
        <w:autoSpaceDE w:val="0"/>
        <w:autoSpaceDN w:val="0"/>
        <w:adjustRightInd w:val="0"/>
        <w:spacing w:after="0"/>
        <w:textAlignment w:val="baseline"/>
        <w:rPr>
          <w:rFonts w:ascii="Times New Roman" w:hAnsi="Times New Roman" w:cs="Times New Roman"/>
          <w:b/>
          <w:bCs/>
          <w:sz w:val="24"/>
          <w:szCs w:val="24"/>
        </w:rPr>
      </w:pPr>
      <w:r w:rsidRPr="009F562B">
        <w:rPr>
          <w:rFonts w:ascii="Times New Roman" w:hAnsi="Times New Roman" w:cs="Times New Roman"/>
          <w:b/>
          <w:bCs/>
          <w:sz w:val="24"/>
          <w:szCs w:val="24"/>
        </w:rPr>
        <w:t>Stand 11: Arracourt Day 3 &amp; 4</w:t>
      </w:r>
    </w:p>
    <w:p w14:paraId="58B82775"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Pr>
          <w:rFonts w:ascii="Times New Roman" w:hAnsi="Times New Roman" w:cs="Times New Roman"/>
          <w:sz w:val="24"/>
          <w:szCs w:val="24"/>
        </w:rPr>
        <w:t xml:space="preserve">LTG </w:t>
      </w:r>
      <w:r w:rsidRPr="009F562B">
        <w:rPr>
          <w:rFonts w:ascii="Times New Roman" w:hAnsi="Times New Roman" w:cs="Times New Roman"/>
          <w:sz w:val="24"/>
          <w:szCs w:val="24"/>
        </w:rPr>
        <w:t>Patton (Third US Army)</w:t>
      </w:r>
    </w:p>
    <w:p w14:paraId="2BCE8A92"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Pr>
          <w:rFonts w:ascii="Times New Roman" w:hAnsi="Times New Roman" w:cs="Times New Roman"/>
          <w:sz w:val="24"/>
          <w:szCs w:val="24"/>
        </w:rPr>
        <w:t xml:space="preserve">MG </w:t>
      </w:r>
      <w:r w:rsidRPr="009F562B">
        <w:rPr>
          <w:rFonts w:ascii="Times New Roman" w:hAnsi="Times New Roman" w:cs="Times New Roman"/>
          <w:sz w:val="24"/>
          <w:szCs w:val="24"/>
        </w:rPr>
        <w:t>Walker (XX Corps)</w:t>
      </w:r>
    </w:p>
    <w:p w14:paraId="2DA6DF6D"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Pr>
          <w:rFonts w:ascii="Times New Roman" w:hAnsi="Times New Roman" w:cs="Times New Roman"/>
          <w:sz w:val="24"/>
          <w:szCs w:val="24"/>
        </w:rPr>
        <w:t xml:space="preserve">MG </w:t>
      </w:r>
      <w:r w:rsidRPr="009F562B">
        <w:rPr>
          <w:rFonts w:ascii="Times New Roman" w:hAnsi="Times New Roman" w:cs="Times New Roman"/>
          <w:sz w:val="24"/>
          <w:szCs w:val="24"/>
        </w:rPr>
        <w:t>Haislip (XV Corps)</w:t>
      </w:r>
    </w:p>
    <w:p w14:paraId="75D63103"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Pr>
          <w:rFonts w:ascii="Times New Roman" w:hAnsi="Times New Roman" w:cs="Times New Roman"/>
          <w:sz w:val="24"/>
          <w:szCs w:val="24"/>
        </w:rPr>
        <w:t>MG</w:t>
      </w:r>
      <w:r w:rsidRPr="009F562B">
        <w:rPr>
          <w:rFonts w:ascii="Times New Roman" w:hAnsi="Times New Roman" w:cs="Times New Roman"/>
          <w:sz w:val="24"/>
          <w:szCs w:val="24"/>
        </w:rPr>
        <w:t xml:space="preserve"> Eddy (XII Corps)</w:t>
      </w:r>
    </w:p>
    <w:p w14:paraId="352326D1"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Pr>
          <w:rFonts w:ascii="Times New Roman" w:hAnsi="Times New Roman" w:cs="Times New Roman"/>
          <w:sz w:val="24"/>
          <w:szCs w:val="24"/>
        </w:rPr>
        <w:t xml:space="preserve">MG </w:t>
      </w:r>
      <w:r w:rsidRPr="009F562B">
        <w:rPr>
          <w:rFonts w:ascii="Times New Roman" w:hAnsi="Times New Roman" w:cs="Times New Roman"/>
          <w:sz w:val="24"/>
          <w:szCs w:val="24"/>
        </w:rPr>
        <w:t>Wood (4th AD)</w:t>
      </w:r>
    </w:p>
    <w:p w14:paraId="2094FAF7"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sidRPr="009F562B">
        <w:rPr>
          <w:rFonts w:ascii="Times New Roman" w:hAnsi="Times New Roman" w:cs="Times New Roman"/>
          <w:sz w:val="24"/>
          <w:szCs w:val="24"/>
        </w:rPr>
        <w:t>Mechanized Cavalry Groups</w:t>
      </w:r>
    </w:p>
    <w:p w14:paraId="0E6CA3CF"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Pr>
          <w:rFonts w:ascii="Times New Roman" w:hAnsi="Times New Roman" w:cs="Times New Roman"/>
          <w:sz w:val="24"/>
          <w:szCs w:val="24"/>
        </w:rPr>
        <w:t xml:space="preserve">MG </w:t>
      </w:r>
      <w:r w:rsidRPr="009F562B">
        <w:rPr>
          <w:rFonts w:ascii="Times New Roman" w:hAnsi="Times New Roman" w:cs="Times New Roman"/>
          <w:sz w:val="24"/>
          <w:szCs w:val="24"/>
        </w:rPr>
        <w:t>Baade (35th ID)</w:t>
      </w:r>
    </w:p>
    <w:p w14:paraId="78D4FA03"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Pr>
          <w:rFonts w:ascii="Times New Roman" w:hAnsi="Times New Roman" w:cs="Times New Roman"/>
          <w:sz w:val="24"/>
          <w:szCs w:val="24"/>
        </w:rPr>
        <w:t xml:space="preserve">MG </w:t>
      </w:r>
      <w:r w:rsidRPr="009F562B">
        <w:rPr>
          <w:rFonts w:ascii="Times New Roman" w:hAnsi="Times New Roman" w:cs="Times New Roman"/>
          <w:sz w:val="24"/>
          <w:szCs w:val="24"/>
        </w:rPr>
        <w:t>McBride (80th ID)</w:t>
      </w:r>
    </w:p>
    <w:p w14:paraId="1D883FAD" w14:textId="77777777" w:rsidR="005E5EAB" w:rsidRPr="009F562B" w:rsidRDefault="005E5EAB" w:rsidP="005E5EAB">
      <w:pPr>
        <w:pStyle w:val="ListParagraph"/>
        <w:autoSpaceDE w:val="0"/>
        <w:autoSpaceDN w:val="0"/>
        <w:adjustRightInd w:val="0"/>
        <w:spacing w:after="0"/>
        <w:ind w:left="1440"/>
        <w:textAlignment w:val="baseline"/>
        <w:rPr>
          <w:rFonts w:ascii="Times New Roman" w:hAnsi="Times New Roman" w:cs="Times New Roman"/>
          <w:b/>
          <w:bCs/>
          <w:sz w:val="24"/>
          <w:szCs w:val="24"/>
        </w:rPr>
      </w:pPr>
    </w:p>
    <w:p w14:paraId="0EFF899F" w14:textId="77777777" w:rsidR="005E5EAB" w:rsidRPr="009F562B" w:rsidRDefault="005E5EAB" w:rsidP="005E5EAB">
      <w:pPr>
        <w:pStyle w:val="ListParagraph"/>
        <w:numPr>
          <w:ilvl w:val="0"/>
          <w:numId w:val="9"/>
        </w:numPr>
        <w:autoSpaceDE w:val="0"/>
        <w:autoSpaceDN w:val="0"/>
        <w:adjustRightInd w:val="0"/>
        <w:spacing w:after="0"/>
        <w:textAlignment w:val="baseline"/>
        <w:rPr>
          <w:rFonts w:ascii="Times New Roman" w:hAnsi="Times New Roman" w:cs="Times New Roman"/>
          <w:b/>
          <w:bCs/>
          <w:sz w:val="24"/>
          <w:szCs w:val="24"/>
        </w:rPr>
      </w:pPr>
      <w:r w:rsidRPr="009F562B">
        <w:rPr>
          <w:rFonts w:ascii="Times New Roman" w:hAnsi="Times New Roman" w:cs="Times New Roman"/>
          <w:b/>
          <w:bCs/>
          <w:sz w:val="24"/>
          <w:szCs w:val="24"/>
        </w:rPr>
        <w:t>Stand 12: Arracourt Day 5 to 8</w:t>
      </w:r>
    </w:p>
    <w:p w14:paraId="7C4F4DF5"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Pr>
          <w:rFonts w:ascii="Times New Roman" w:hAnsi="Times New Roman" w:cs="Times New Roman"/>
          <w:sz w:val="24"/>
          <w:szCs w:val="24"/>
        </w:rPr>
        <w:t xml:space="preserve">MG </w:t>
      </w:r>
      <w:r w:rsidRPr="009F562B">
        <w:rPr>
          <w:rFonts w:ascii="Times New Roman" w:hAnsi="Times New Roman" w:cs="Times New Roman"/>
          <w:sz w:val="24"/>
          <w:szCs w:val="24"/>
        </w:rPr>
        <w:t>Wood (4th AD)</w:t>
      </w:r>
    </w:p>
    <w:p w14:paraId="096EAEDC"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Pr>
          <w:rFonts w:ascii="Times New Roman" w:hAnsi="Times New Roman" w:cs="Times New Roman"/>
          <w:sz w:val="24"/>
          <w:szCs w:val="24"/>
        </w:rPr>
        <w:t xml:space="preserve">LTG </w:t>
      </w:r>
      <w:r w:rsidRPr="009F562B">
        <w:rPr>
          <w:rFonts w:ascii="Times New Roman" w:hAnsi="Times New Roman" w:cs="Times New Roman"/>
          <w:sz w:val="24"/>
          <w:szCs w:val="24"/>
        </w:rPr>
        <w:t>Patton (Third US Army)</w:t>
      </w:r>
    </w:p>
    <w:p w14:paraId="7636F553"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Pr>
          <w:rFonts w:ascii="Times New Roman" w:hAnsi="Times New Roman" w:cs="Times New Roman"/>
          <w:sz w:val="24"/>
          <w:szCs w:val="24"/>
        </w:rPr>
        <w:t xml:space="preserve">MG </w:t>
      </w:r>
      <w:r w:rsidRPr="009F562B">
        <w:rPr>
          <w:rFonts w:ascii="Times New Roman" w:hAnsi="Times New Roman" w:cs="Times New Roman"/>
          <w:sz w:val="24"/>
          <w:szCs w:val="24"/>
        </w:rPr>
        <w:t>Walker (XX Corps)</w:t>
      </w:r>
    </w:p>
    <w:p w14:paraId="356E7554"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Pr>
          <w:rFonts w:ascii="Times New Roman" w:hAnsi="Times New Roman" w:cs="Times New Roman"/>
          <w:sz w:val="24"/>
          <w:szCs w:val="24"/>
        </w:rPr>
        <w:t xml:space="preserve">MG </w:t>
      </w:r>
      <w:r w:rsidRPr="009F562B">
        <w:rPr>
          <w:rFonts w:ascii="Times New Roman" w:hAnsi="Times New Roman" w:cs="Times New Roman"/>
          <w:sz w:val="24"/>
          <w:szCs w:val="24"/>
        </w:rPr>
        <w:t>Haislip (XV Corps)</w:t>
      </w:r>
    </w:p>
    <w:p w14:paraId="6997DAE0"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Pr>
          <w:rFonts w:ascii="Times New Roman" w:hAnsi="Times New Roman" w:cs="Times New Roman"/>
          <w:sz w:val="24"/>
          <w:szCs w:val="24"/>
        </w:rPr>
        <w:t xml:space="preserve">MG </w:t>
      </w:r>
      <w:r w:rsidRPr="009F562B">
        <w:rPr>
          <w:rFonts w:ascii="Times New Roman" w:hAnsi="Times New Roman" w:cs="Times New Roman"/>
          <w:sz w:val="24"/>
          <w:szCs w:val="24"/>
        </w:rPr>
        <w:t>Eddy (XII Corps)</w:t>
      </w:r>
    </w:p>
    <w:p w14:paraId="01B4A888"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sidRPr="009F562B">
        <w:rPr>
          <w:rFonts w:ascii="Times New Roman" w:hAnsi="Times New Roman" w:cs="Times New Roman"/>
          <w:sz w:val="24"/>
          <w:szCs w:val="24"/>
        </w:rPr>
        <w:t>German Army Group G</w:t>
      </w:r>
    </w:p>
    <w:p w14:paraId="0AB22521"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sidRPr="009F562B">
        <w:rPr>
          <w:rFonts w:ascii="Times New Roman" w:hAnsi="Times New Roman" w:cs="Times New Roman"/>
          <w:sz w:val="24"/>
          <w:szCs w:val="24"/>
        </w:rPr>
        <w:t>German 5th Panzer Army</w:t>
      </w:r>
    </w:p>
    <w:p w14:paraId="6F470D8C"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sidRPr="009F562B">
        <w:rPr>
          <w:rFonts w:ascii="Times New Roman" w:hAnsi="Times New Roman" w:cs="Times New Roman"/>
          <w:sz w:val="24"/>
          <w:szCs w:val="24"/>
        </w:rPr>
        <w:t>German 1st Army</w:t>
      </w:r>
    </w:p>
    <w:p w14:paraId="13DFAB4A"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Pr>
          <w:rFonts w:ascii="Times New Roman" w:hAnsi="Times New Roman" w:cs="Times New Roman"/>
          <w:sz w:val="24"/>
          <w:szCs w:val="24"/>
        </w:rPr>
        <w:t xml:space="preserve">MG </w:t>
      </w:r>
      <w:r w:rsidRPr="009F562B">
        <w:rPr>
          <w:rFonts w:ascii="Times New Roman" w:hAnsi="Times New Roman" w:cs="Times New Roman"/>
          <w:sz w:val="24"/>
          <w:szCs w:val="24"/>
        </w:rPr>
        <w:t>Weyland (XIX TAC)</w:t>
      </w:r>
    </w:p>
    <w:p w14:paraId="06BAEEC2" w14:textId="77777777" w:rsidR="005E5EAB" w:rsidRPr="009F562B" w:rsidRDefault="005E5EAB" w:rsidP="005E5EAB">
      <w:pPr>
        <w:pStyle w:val="ListParagraph"/>
        <w:autoSpaceDE w:val="0"/>
        <w:autoSpaceDN w:val="0"/>
        <w:adjustRightInd w:val="0"/>
        <w:spacing w:after="0"/>
        <w:ind w:left="1440"/>
        <w:textAlignment w:val="baseline"/>
        <w:rPr>
          <w:rFonts w:ascii="Times New Roman" w:hAnsi="Times New Roman" w:cs="Times New Roman"/>
          <w:b/>
          <w:bCs/>
          <w:sz w:val="24"/>
          <w:szCs w:val="24"/>
        </w:rPr>
      </w:pPr>
    </w:p>
    <w:p w14:paraId="4C6636C8" w14:textId="77777777" w:rsidR="005E5EAB" w:rsidRPr="009F562B" w:rsidRDefault="005E5EAB" w:rsidP="005E5EAB">
      <w:pPr>
        <w:pStyle w:val="ListParagraph"/>
        <w:numPr>
          <w:ilvl w:val="0"/>
          <w:numId w:val="9"/>
        </w:numPr>
        <w:autoSpaceDE w:val="0"/>
        <w:autoSpaceDN w:val="0"/>
        <w:adjustRightInd w:val="0"/>
        <w:spacing w:after="0"/>
        <w:textAlignment w:val="baseline"/>
        <w:rPr>
          <w:rFonts w:ascii="Times New Roman" w:hAnsi="Times New Roman" w:cs="Times New Roman"/>
          <w:b/>
          <w:bCs/>
          <w:sz w:val="24"/>
          <w:szCs w:val="24"/>
        </w:rPr>
      </w:pPr>
      <w:r w:rsidRPr="009F562B">
        <w:rPr>
          <w:rFonts w:ascii="Times New Roman" w:hAnsi="Times New Roman" w:cs="Times New Roman"/>
          <w:b/>
          <w:bCs/>
          <w:sz w:val="24"/>
          <w:szCs w:val="24"/>
        </w:rPr>
        <w:t>Stand 13: Transition to the Def</w:t>
      </w:r>
    </w:p>
    <w:p w14:paraId="08507A3D"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Pr>
          <w:rFonts w:ascii="Times New Roman" w:hAnsi="Times New Roman" w:cs="Times New Roman"/>
          <w:sz w:val="24"/>
          <w:szCs w:val="24"/>
        </w:rPr>
        <w:t xml:space="preserve">MG </w:t>
      </w:r>
      <w:r w:rsidRPr="009F562B">
        <w:rPr>
          <w:rFonts w:ascii="Times New Roman" w:hAnsi="Times New Roman" w:cs="Times New Roman"/>
          <w:sz w:val="24"/>
          <w:szCs w:val="24"/>
        </w:rPr>
        <w:t>Wood (4th AD)</w:t>
      </w:r>
    </w:p>
    <w:p w14:paraId="126E3900"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Pr>
          <w:rFonts w:ascii="Times New Roman" w:hAnsi="Times New Roman" w:cs="Times New Roman"/>
          <w:sz w:val="24"/>
          <w:szCs w:val="24"/>
        </w:rPr>
        <w:t xml:space="preserve">LTG </w:t>
      </w:r>
      <w:r w:rsidRPr="009F562B">
        <w:rPr>
          <w:rFonts w:ascii="Times New Roman" w:hAnsi="Times New Roman" w:cs="Times New Roman"/>
          <w:sz w:val="24"/>
          <w:szCs w:val="24"/>
        </w:rPr>
        <w:t>Patton (Third US Army)</w:t>
      </w:r>
    </w:p>
    <w:p w14:paraId="298D6960"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Pr>
          <w:rFonts w:ascii="Times New Roman" w:hAnsi="Times New Roman" w:cs="Times New Roman"/>
          <w:sz w:val="24"/>
          <w:szCs w:val="24"/>
        </w:rPr>
        <w:t xml:space="preserve">MG </w:t>
      </w:r>
      <w:r w:rsidRPr="009F562B">
        <w:rPr>
          <w:rFonts w:ascii="Times New Roman" w:hAnsi="Times New Roman" w:cs="Times New Roman"/>
          <w:sz w:val="24"/>
          <w:szCs w:val="24"/>
        </w:rPr>
        <w:t>Walker (XX Corps)</w:t>
      </w:r>
    </w:p>
    <w:p w14:paraId="31106071"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Pr>
          <w:rFonts w:ascii="Times New Roman" w:hAnsi="Times New Roman" w:cs="Times New Roman"/>
          <w:sz w:val="24"/>
          <w:szCs w:val="24"/>
        </w:rPr>
        <w:t xml:space="preserve">MG </w:t>
      </w:r>
      <w:r w:rsidRPr="009F562B">
        <w:rPr>
          <w:rFonts w:ascii="Times New Roman" w:hAnsi="Times New Roman" w:cs="Times New Roman"/>
          <w:sz w:val="24"/>
          <w:szCs w:val="24"/>
        </w:rPr>
        <w:t>Haislip (XV Corps)</w:t>
      </w:r>
    </w:p>
    <w:p w14:paraId="5C509D59"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Pr>
          <w:rFonts w:ascii="Times New Roman" w:hAnsi="Times New Roman" w:cs="Times New Roman"/>
          <w:sz w:val="24"/>
          <w:szCs w:val="24"/>
        </w:rPr>
        <w:t xml:space="preserve">MG </w:t>
      </w:r>
      <w:r w:rsidRPr="009F562B">
        <w:rPr>
          <w:rFonts w:ascii="Times New Roman" w:hAnsi="Times New Roman" w:cs="Times New Roman"/>
          <w:sz w:val="24"/>
          <w:szCs w:val="24"/>
        </w:rPr>
        <w:t>Eddy (XII Corps)</w:t>
      </w:r>
    </w:p>
    <w:p w14:paraId="1BB1586B" w14:textId="77777777" w:rsidR="005E5EAB" w:rsidRPr="009F562B" w:rsidRDefault="005E5EAB" w:rsidP="005E5EAB">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Pr>
          <w:rFonts w:ascii="Times New Roman" w:hAnsi="Times New Roman" w:cs="Times New Roman"/>
          <w:sz w:val="24"/>
          <w:szCs w:val="24"/>
        </w:rPr>
        <w:t xml:space="preserve">MG </w:t>
      </w:r>
      <w:r w:rsidRPr="009F562B">
        <w:rPr>
          <w:rFonts w:ascii="Times New Roman" w:hAnsi="Times New Roman" w:cs="Times New Roman"/>
          <w:sz w:val="24"/>
          <w:szCs w:val="24"/>
        </w:rPr>
        <w:t>Weyland (XIX TAC)</w:t>
      </w:r>
    </w:p>
    <w:p w14:paraId="24EEFCC5" w14:textId="03D5F20C" w:rsidR="00F349EA" w:rsidRPr="00A90FBC" w:rsidRDefault="005E5EAB" w:rsidP="00A90FBC">
      <w:pPr>
        <w:pStyle w:val="ListParagraph"/>
        <w:numPr>
          <w:ilvl w:val="1"/>
          <w:numId w:val="9"/>
        </w:numPr>
        <w:autoSpaceDE w:val="0"/>
        <w:autoSpaceDN w:val="0"/>
        <w:adjustRightInd w:val="0"/>
        <w:spacing w:after="0"/>
        <w:textAlignment w:val="baseline"/>
        <w:rPr>
          <w:rFonts w:ascii="Times New Roman" w:hAnsi="Times New Roman" w:cs="Times New Roman"/>
          <w:sz w:val="24"/>
          <w:szCs w:val="24"/>
        </w:rPr>
      </w:pPr>
      <w:r w:rsidRPr="00A90FBC">
        <w:rPr>
          <w:rFonts w:ascii="Times New Roman" w:hAnsi="Times New Roman" w:cs="Times New Roman"/>
          <w:sz w:val="24"/>
          <w:szCs w:val="24"/>
        </w:rPr>
        <w:t>MG Baade (35th ID)</w:t>
      </w:r>
    </w:p>
    <w:p w14:paraId="707E8C33" w14:textId="77777777" w:rsidR="000A380C" w:rsidRPr="00F349EA" w:rsidRDefault="000A380C" w:rsidP="000A380C">
      <w:pPr>
        <w:rPr>
          <w:rFonts w:ascii="Times New Roman" w:hAnsi="Times New Roman" w:cs="Times New Roman"/>
          <w:sz w:val="24"/>
          <w:szCs w:val="24"/>
        </w:rPr>
      </w:pPr>
    </w:p>
    <w:p w14:paraId="70FF61C6" w14:textId="77777777" w:rsidR="000A380C" w:rsidRPr="00F349EA" w:rsidRDefault="000A380C" w:rsidP="000A380C">
      <w:pPr>
        <w:pStyle w:val="ListParagraph"/>
        <w:rPr>
          <w:rFonts w:ascii="Times New Roman" w:hAnsi="Times New Roman" w:cs="Times New Roman"/>
          <w:sz w:val="24"/>
          <w:szCs w:val="24"/>
        </w:rPr>
      </w:pPr>
    </w:p>
    <w:p w14:paraId="1056ED68" w14:textId="77777777" w:rsidR="000A380C" w:rsidRPr="00F349EA" w:rsidRDefault="000A380C" w:rsidP="000A380C">
      <w:pPr>
        <w:pStyle w:val="ListParagraph"/>
        <w:rPr>
          <w:rFonts w:ascii="Times New Roman" w:hAnsi="Times New Roman" w:cs="Times New Roman"/>
          <w:sz w:val="24"/>
          <w:szCs w:val="24"/>
        </w:rPr>
      </w:pPr>
    </w:p>
    <w:p w14:paraId="71DE67A6" w14:textId="77777777" w:rsidR="000A380C" w:rsidRPr="00F349EA" w:rsidRDefault="000A380C" w:rsidP="000A380C">
      <w:pPr>
        <w:pStyle w:val="ListParagraph"/>
        <w:rPr>
          <w:rFonts w:ascii="Times New Roman" w:hAnsi="Times New Roman" w:cs="Times New Roman"/>
          <w:sz w:val="24"/>
          <w:szCs w:val="24"/>
        </w:rPr>
      </w:pPr>
    </w:p>
    <w:sectPr w:rsidR="000A380C" w:rsidRPr="00F349E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45323A"/>
    <w:multiLevelType w:val="hybridMultilevel"/>
    <w:tmpl w:val="232EFCF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262B79B4"/>
    <w:multiLevelType w:val="hybridMultilevel"/>
    <w:tmpl w:val="7E4CB7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E53D69"/>
    <w:multiLevelType w:val="hybridMultilevel"/>
    <w:tmpl w:val="46C0B2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D4964E4"/>
    <w:multiLevelType w:val="hybridMultilevel"/>
    <w:tmpl w:val="5276F428"/>
    <w:lvl w:ilvl="0" w:tplc="04090015">
      <w:start w:val="1"/>
      <w:numFmt w:val="upp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15:restartNumberingAfterBreak="0">
    <w:nsid w:val="3E6C6C24"/>
    <w:multiLevelType w:val="hybridMultilevel"/>
    <w:tmpl w:val="F49A73C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6B70C4D"/>
    <w:multiLevelType w:val="hybridMultilevel"/>
    <w:tmpl w:val="23943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E16607"/>
    <w:multiLevelType w:val="hybridMultilevel"/>
    <w:tmpl w:val="AE0EFFC6"/>
    <w:lvl w:ilvl="0" w:tplc="FFFFFFF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1C2015"/>
    <w:multiLevelType w:val="hybridMultilevel"/>
    <w:tmpl w:val="18ACF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171440A"/>
    <w:multiLevelType w:val="hybridMultilevel"/>
    <w:tmpl w:val="E20A1D7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991762079">
    <w:abstractNumId w:val="2"/>
  </w:num>
  <w:num w:numId="2" w16cid:durableId="991061286">
    <w:abstractNumId w:val="3"/>
  </w:num>
  <w:num w:numId="3" w16cid:durableId="1538858655">
    <w:abstractNumId w:val="4"/>
  </w:num>
  <w:num w:numId="4" w16cid:durableId="1627659314">
    <w:abstractNumId w:val="0"/>
  </w:num>
  <w:num w:numId="5" w16cid:durableId="691537930">
    <w:abstractNumId w:val="1"/>
  </w:num>
  <w:num w:numId="6" w16cid:durableId="648479045">
    <w:abstractNumId w:val="8"/>
  </w:num>
  <w:num w:numId="7" w16cid:durableId="1858305978">
    <w:abstractNumId w:val="7"/>
  </w:num>
  <w:num w:numId="8" w16cid:durableId="99640985">
    <w:abstractNumId w:val="5"/>
  </w:num>
  <w:num w:numId="9" w16cid:durableId="194892850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380C"/>
    <w:rsid w:val="00043E26"/>
    <w:rsid w:val="000A380C"/>
    <w:rsid w:val="000F21BC"/>
    <w:rsid w:val="001565DD"/>
    <w:rsid w:val="00180B8E"/>
    <w:rsid w:val="00183B6B"/>
    <w:rsid w:val="0021021C"/>
    <w:rsid w:val="00246C60"/>
    <w:rsid w:val="00297AAB"/>
    <w:rsid w:val="002C1820"/>
    <w:rsid w:val="00336737"/>
    <w:rsid w:val="00364ABF"/>
    <w:rsid w:val="00375CA3"/>
    <w:rsid w:val="003A0906"/>
    <w:rsid w:val="0046117B"/>
    <w:rsid w:val="004A0FF5"/>
    <w:rsid w:val="004D587B"/>
    <w:rsid w:val="0052789B"/>
    <w:rsid w:val="00540998"/>
    <w:rsid w:val="005E5EAB"/>
    <w:rsid w:val="00605D2D"/>
    <w:rsid w:val="006143B6"/>
    <w:rsid w:val="0061608A"/>
    <w:rsid w:val="00673849"/>
    <w:rsid w:val="006F00F9"/>
    <w:rsid w:val="00711C2B"/>
    <w:rsid w:val="00727A70"/>
    <w:rsid w:val="00796BBB"/>
    <w:rsid w:val="007C4F19"/>
    <w:rsid w:val="007F5D9B"/>
    <w:rsid w:val="008009C7"/>
    <w:rsid w:val="008A4326"/>
    <w:rsid w:val="008F1E86"/>
    <w:rsid w:val="008F767A"/>
    <w:rsid w:val="009D5160"/>
    <w:rsid w:val="00A115C1"/>
    <w:rsid w:val="00A622A8"/>
    <w:rsid w:val="00A631BD"/>
    <w:rsid w:val="00A90FBC"/>
    <w:rsid w:val="00AB2691"/>
    <w:rsid w:val="00B467D8"/>
    <w:rsid w:val="00BE52E4"/>
    <w:rsid w:val="00BF580E"/>
    <w:rsid w:val="00C0640C"/>
    <w:rsid w:val="00C072E1"/>
    <w:rsid w:val="00C31D38"/>
    <w:rsid w:val="00C50E11"/>
    <w:rsid w:val="00E82CB6"/>
    <w:rsid w:val="00EC5749"/>
    <w:rsid w:val="00F204DC"/>
    <w:rsid w:val="00F349EA"/>
    <w:rsid w:val="00FD5EB9"/>
    <w:rsid w:val="00FE56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8EF1FC"/>
  <w15:chartTrackingRefBased/>
  <w15:docId w15:val="{4087395A-BFA8-4859-BC71-BB79EE916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380C"/>
    <w:pPr>
      <w:ind w:left="720"/>
      <w:contextualSpacing/>
    </w:pPr>
  </w:style>
  <w:style w:type="paragraph" w:customStyle="1" w:styleId="paragraph">
    <w:name w:val="paragraph"/>
    <w:basedOn w:val="Normal"/>
    <w:rsid w:val="00F349E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F349EA"/>
  </w:style>
  <w:style w:type="table" w:styleId="TableGrid">
    <w:name w:val="Table Grid"/>
    <w:basedOn w:val="TableNormal"/>
    <w:uiPriority w:val="39"/>
    <w:rsid w:val="00F349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233fc49-3339-4531-8895-cee7bd229291">
      <Terms xmlns="http://schemas.microsoft.com/office/infopath/2007/PartnerControls"/>
    </lcf76f155ced4ddcb4097134ff3c332f>
    <TaxCatchAll xmlns="c93905bf-b08c-430b-8630-76f4d352397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4DDA97709D05344805E34443243448B" ma:contentTypeVersion="18" ma:contentTypeDescription="Create a new document." ma:contentTypeScope="" ma:versionID="727f2d8537484244e4a855b0a0249d50">
  <xsd:schema xmlns:xsd="http://www.w3.org/2001/XMLSchema" xmlns:xs="http://www.w3.org/2001/XMLSchema" xmlns:p="http://schemas.microsoft.com/office/2006/metadata/properties" xmlns:ns1="http://schemas.microsoft.com/sharepoint/v3" xmlns:ns2="4233fc49-3339-4531-8895-cee7bd229291" xmlns:ns3="c93905bf-b08c-430b-8630-76f4d352397a" targetNamespace="http://schemas.microsoft.com/office/2006/metadata/properties" ma:root="true" ma:fieldsID="af735048cfdc9625a8fc74d8d44738ea" ns1:_="" ns2:_="" ns3:_="">
    <xsd:import namespace="http://schemas.microsoft.com/sharepoint/v3"/>
    <xsd:import namespace="4233fc49-3339-4531-8895-cee7bd229291"/>
    <xsd:import namespace="c93905bf-b08c-430b-8630-76f4d352397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LengthInSeconds" minOccurs="0"/>
                <xsd:element ref="ns2:lcf76f155ced4ddcb4097134ff3c332f" minOccurs="0"/>
                <xsd:element ref="ns3:TaxCatchAll" minOccurs="0"/>
                <xsd:element ref="ns3:SharedWithUsers" minOccurs="0"/>
                <xsd:element ref="ns3:SharedWithDetails"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233fc49-3339-4531-8895-cee7bd2292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c874fec-6985-468d-9a86-0194f6fd86d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3905bf-b08c-430b-8630-76f4d352397a"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1df25e4-c6e9-434b-9203-30fe81e583d3}" ma:internalName="TaxCatchAll" ma:showField="CatchAllData" ma:web="c93905bf-b08c-430b-8630-76f4d352397a">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61BE65-AC33-4800-87A0-8F0E9E673003}">
  <ds:schemaRefs>
    <ds:schemaRef ds:uri="http://schemas.microsoft.com/office/2006/metadata/properties"/>
    <ds:schemaRef ds:uri="http://schemas.openxmlformats.org/package/2006/metadata/core-properties"/>
    <ds:schemaRef ds:uri="c93905bf-b08c-430b-8630-76f4d352397a"/>
    <ds:schemaRef ds:uri="http://purl.org/dc/elements/1.1/"/>
    <ds:schemaRef ds:uri="4233fc49-3339-4531-8895-cee7bd229291"/>
    <ds:schemaRef ds:uri="http://schemas.microsoft.com/office/2006/documentManagement/types"/>
    <ds:schemaRef ds:uri="http://purl.org/dc/dcmitype/"/>
    <ds:schemaRef ds:uri="http://purl.org/dc/terms/"/>
    <ds:schemaRef ds:uri="http://schemas.microsoft.com/office/infopath/2007/PartnerControls"/>
    <ds:schemaRef ds:uri="http://schemas.microsoft.com/sharepoint/v3"/>
    <ds:schemaRef ds:uri="http://www.w3.org/XML/1998/namespace"/>
  </ds:schemaRefs>
</ds:datastoreItem>
</file>

<file path=customXml/itemProps2.xml><?xml version="1.0" encoding="utf-8"?>
<ds:datastoreItem xmlns:ds="http://schemas.openxmlformats.org/officeDocument/2006/customXml" ds:itemID="{6695FE02-1016-4004-A831-CCF5817ADDCC}">
  <ds:schemaRefs>
    <ds:schemaRef ds:uri="http://schemas.microsoft.com/sharepoint/v3/contenttype/forms"/>
  </ds:schemaRefs>
</ds:datastoreItem>
</file>

<file path=customXml/itemProps3.xml><?xml version="1.0" encoding="utf-8"?>
<ds:datastoreItem xmlns:ds="http://schemas.openxmlformats.org/officeDocument/2006/customXml" ds:itemID="{EDB4E296-B82F-4A07-8DDE-9A115B06A115}"/>
</file>

<file path=docProps/app.xml><?xml version="1.0" encoding="utf-8"?>
<Properties xmlns="http://schemas.openxmlformats.org/officeDocument/2006/extended-properties" xmlns:vt="http://schemas.openxmlformats.org/officeDocument/2006/docPropsVTypes">
  <Template>Normal</Template>
  <TotalTime>30</TotalTime>
  <Pages>5</Pages>
  <Words>984</Words>
  <Characters>5615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US Army</Company>
  <LinksUpToDate>false</LinksUpToDate>
  <CharactersWithSpaces>6586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Collins, Charles D Mr CIV USARMY CAC (USA)</dc:creator>
  <cp:keywords/>
  <dc:description/>
  <cp:lastModifiedBy>Kennedy, Kevin E CIV USARMY CAC (USA)</cp:lastModifiedBy>
  <cp:revision>19</cp:revision>
  <dcterms:created xsi:type="dcterms:W3CDTF">2022-08-23T20:02:00Z</dcterms:created>
  <dcterms:modified xsi:type="dcterms:W3CDTF">2023-08-29T20:11:00Z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0x010100E4DDA97709D05344805E34443243448B</vt:lpwstr>
  </property>
  <property fmtid="{D5CDD505-2E9C-101B-9397-08002B2CF9AE}" pid="3" name="MediaServiceImageTags">
    <vt:lpwstr/>
  </property>
</Properties>
</file>